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42C" w:rsidRDefault="00B01642">
      <w:pPr>
        <w:widowControl/>
        <w:jc w:val="left"/>
        <w:rPr>
          <w:rFonts w:ascii="黑体" w:eastAsia="黑体" w:hAnsi="黑体"/>
          <w:color w:val="000000" w:themeColor="text1"/>
          <w:sz w:val="28"/>
          <w:szCs w:val="28"/>
        </w:rPr>
      </w:pPr>
      <w:r>
        <w:rPr>
          <w:rFonts w:ascii="黑体" w:eastAsia="黑体" w:hAnsi="黑体" w:hint="eastAsia"/>
          <w:color w:val="000000" w:themeColor="text1"/>
          <w:sz w:val="28"/>
          <w:szCs w:val="28"/>
        </w:rPr>
        <w:t>附件1</w:t>
      </w:r>
    </w:p>
    <w:p w:rsidR="00CC142C" w:rsidRDefault="00B01642">
      <w:pPr>
        <w:jc w:val="center"/>
        <w:rPr>
          <w:rFonts w:ascii="方正小标宋简体" w:eastAsia="方正小标宋简体"/>
          <w:color w:val="000000" w:themeColor="text1"/>
          <w:sz w:val="36"/>
        </w:rPr>
      </w:pPr>
      <w:r>
        <w:rPr>
          <w:rFonts w:ascii="方正小标宋简体" w:eastAsia="方正小标宋简体" w:hint="eastAsia"/>
          <w:color w:val="000000" w:themeColor="text1"/>
          <w:sz w:val="36"/>
        </w:rPr>
        <w:t>课程简介</w:t>
      </w:r>
    </w:p>
    <w:p w:rsidR="00CC142C" w:rsidRDefault="00CC142C">
      <w:pPr>
        <w:rPr>
          <w:color w:val="000000" w:themeColor="text1"/>
        </w:rPr>
      </w:pPr>
      <w:bookmarkStart w:id="0" w:name="_Toc511122634"/>
    </w:p>
    <w:p w:rsidR="00CC142C" w:rsidRDefault="00B01642">
      <w:pPr>
        <w:ind w:firstLineChars="200" w:firstLine="560"/>
        <w:rPr>
          <w:rFonts w:ascii="黑体" w:eastAsia="黑体" w:hAnsi="黑体"/>
          <w:color w:val="000000" w:themeColor="text1"/>
          <w:sz w:val="28"/>
        </w:rPr>
      </w:pPr>
      <w:r>
        <w:rPr>
          <w:rFonts w:ascii="黑体" w:eastAsia="黑体" w:hAnsi="黑体" w:hint="eastAsia"/>
          <w:color w:val="000000" w:themeColor="text1"/>
          <w:sz w:val="28"/>
        </w:rPr>
        <w:t>1、STEM项目学生研究手册</w:t>
      </w:r>
      <w:bookmarkEnd w:id="0"/>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慕课课程名称：STEM项目学生研究手册</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学时：26学时</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课程内容：</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《STEM项目学生研究手册》课程改编自达西·哈兰德[美]编著的《STEM Student Research Handbook》，是由中国科协青少年科技中心委托《中国科技教育》和江苏汉博教育培训中心共同开发知足，并由中国青少年科技辅导员协会委托开展的在线MOOC课程。</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《STEM项目学生研究手册》按照STEM项目的开展流程，系统地介绍了项目研究者应如何完整地开展一项科学研究，从实践操作的角度提出了具体而实用的建议，以帮助教师在STEM项目研究过程中对学生进行指导。</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552"/>
        <w:gridCol w:w="3260"/>
        <w:gridCol w:w="1418"/>
      </w:tblGrid>
      <w:tr w:rsidR="00CC142C">
        <w:trPr>
          <w:trHeight w:val="377"/>
        </w:trPr>
        <w:tc>
          <w:tcPr>
            <w:tcW w:w="1242" w:type="dxa"/>
            <w:vAlign w:val="center"/>
          </w:tcPr>
          <w:p w:rsidR="00CC142C" w:rsidRDefault="00B01642">
            <w:pPr>
              <w:jc w:val="center"/>
              <w:rPr>
                <w:color w:val="000000" w:themeColor="text1"/>
              </w:rPr>
            </w:pPr>
            <w:r>
              <w:rPr>
                <w:color w:val="000000" w:themeColor="text1"/>
              </w:rPr>
              <w:t>时间</w:t>
            </w:r>
          </w:p>
        </w:tc>
        <w:tc>
          <w:tcPr>
            <w:tcW w:w="2552" w:type="dxa"/>
            <w:vAlign w:val="center"/>
          </w:tcPr>
          <w:p w:rsidR="00CC142C" w:rsidRDefault="00B01642">
            <w:pPr>
              <w:jc w:val="center"/>
              <w:rPr>
                <w:color w:val="000000" w:themeColor="text1"/>
              </w:rPr>
            </w:pPr>
            <w:r>
              <w:rPr>
                <w:rFonts w:hint="eastAsia"/>
                <w:color w:val="000000" w:themeColor="text1"/>
              </w:rPr>
              <w:t>课程部分</w:t>
            </w:r>
          </w:p>
        </w:tc>
        <w:tc>
          <w:tcPr>
            <w:tcW w:w="3260" w:type="dxa"/>
            <w:vAlign w:val="center"/>
          </w:tcPr>
          <w:p w:rsidR="00CC142C" w:rsidRDefault="00B01642">
            <w:pPr>
              <w:jc w:val="center"/>
              <w:rPr>
                <w:color w:val="000000" w:themeColor="text1"/>
              </w:rPr>
            </w:pPr>
            <w:r>
              <w:rPr>
                <w:rFonts w:hint="eastAsia"/>
                <w:color w:val="000000" w:themeColor="text1"/>
              </w:rPr>
              <w:t>课程</w:t>
            </w:r>
            <w:r>
              <w:rPr>
                <w:color w:val="000000" w:themeColor="text1"/>
              </w:rPr>
              <w:t>内容</w:t>
            </w:r>
          </w:p>
        </w:tc>
        <w:tc>
          <w:tcPr>
            <w:tcW w:w="1418" w:type="dxa"/>
          </w:tcPr>
          <w:p w:rsidR="00CC142C" w:rsidRDefault="00B01642">
            <w:pPr>
              <w:jc w:val="center"/>
              <w:rPr>
                <w:color w:val="000000" w:themeColor="text1"/>
              </w:rPr>
            </w:pPr>
            <w:r>
              <w:rPr>
                <w:rFonts w:hint="eastAsia"/>
                <w:color w:val="000000" w:themeColor="text1"/>
              </w:rPr>
              <w:t>课程时长</w:t>
            </w:r>
          </w:p>
        </w:tc>
      </w:tr>
      <w:tr w:rsidR="00CC142C">
        <w:trPr>
          <w:trHeight w:val="352"/>
        </w:trPr>
        <w:tc>
          <w:tcPr>
            <w:tcW w:w="1242" w:type="dxa"/>
            <w:vMerge w:val="restart"/>
            <w:vAlign w:val="center"/>
          </w:tcPr>
          <w:p w:rsidR="00CC142C" w:rsidRDefault="00B01642">
            <w:pPr>
              <w:rPr>
                <w:color w:val="000000" w:themeColor="text1"/>
              </w:rPr>
            </w:pPr>
            <w:r>
              <w:rPr>
                <w:color w:val="000000" w:themeColor="text1"/>
              </w:rPr>
              <w:t>第一周</w:t>
            </w:r>
          </w:p>
        </w:tc>
        <w:tc>
          <w:tcPr>
            <w:tcW w:w="2552" w:type="dxa"/>
            <w:vMerge w:val="restart"/>
            <w:vAlign w:val="center"/>
          </w:tcPr>
          <w:p w:rsidR="00CC142C" w:rsidRDefault="00B01642">
            <w:pPr>
              <w:rPr>
                <w:color w:val="000000" w:themeColor="text1"/>
              </w:rPr>
            </w:pPr>
            <w:r>
              <w:rPr>
                <w:color w:val="000000" w:themeColor="text1"/>
              </w:rPr>
              <w:t>课程导引</w:t>
            </w:r>
          </w:p>
        </w:tc>
        <w:tc>
          <w:tcPr>
            <w:tcW w:w="3260" w:type="dxa"/>
            <w:vAlign w:val="center"/>
          </w:tcPr>
          <w:p w:rsidR="00CC142C" w:rsidRDefault="00B01642">
            <w:pPr>
              <w:rPr>
                <w:color w:val="000000" w:themeColor="text1"/>
              </w:rPr>
            </w:pPr>
            <w:r>
              <w:rPr>
                <w:color w:val="000000" w:themeColor="text1"/>
              </w:rPr>
              <w:t xml:space="preserve">0.1 </w:t>
            </w:r>
            <w:r>
              <w:rPr>
                <w:color w:val="000000" w:themeColor="text1"/>
              </w:rPr>
              <w:t>致教师</w:t>
            </w:r>
          </w:p>
        </w:tc>
        <w:tc>
          <w:tcPr>
            <w:tcW w:w="1418" w:type="dxa"/>
            <w:vAlign w:val="center"/>
          </w:tcPr>
          <w:p w:rsidR="00CC142C" w:rsidRDefault="00B01642">
            <w:pPr>
              <w:jc w:val="center"/>
              <w:rPr>
                <w:color w:val="000000" w:themeColor="text1"/>
              </w:rPr>
            </w:pPr>
            <w:r>
              <w:rPr>
                <w:rFonts w:hint="eastAsia"/>
                <w:color w:val="000000" w:themeColor="text1"/>
              </w:rPr>
              <w:t>07:56</w:t>
            </w:r>
          </w:p>
        </w:tc>
      </w:tr>
      <w:tr w:rsidR="00CC142C">
        <w:trPr>
          <w:trHeight w:val="351"/>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 xml:space="preserve">0.2 </w:t>
            </w:r>
            <w:r>
              <w:rPr>
                <w:color w:val="000000" w:themeColor="text1"/>
              </w:rPr>
              <w:t>课程概览</w:t>
            </w:r>
          </w:p>
        </w:tc>
        <w:tc>
          <w:tcPr>
            <w:tcW w:w="1418" w:type="dxa"/>
            <w:vAlign w:val="center"/>
          </w:tcPr>
          <w:p w:rsidR="00CC142C" w:rsidRDefault="00B01642">
            <w:pPr>
              <w:jc w:val="center"/>
              <w:rPr>
                <w:color w:val="000000" w:themeColor="text1"/>
              </w:rPr>
            </w:pPr>
            <w:r>
              <w:rPr>
                <w:rFonts w:hint="eastAsia"/>
                <w:color w:val="000000" w:themeColor="text1"/>
              </w:rPr>
              <w:t>12:30</w:t>
            </w:r>
          </w:p>
        </w:tc>
      </w:tr>
      <w:tr w:rsidR="00CC142C">
        <w:trPr>
          <w:trHeight w:val="695"/>
        </w:trPr>
        <w:tc>
          <w:tcPr>
            <w:tcW w:w="1242" w:type="dxa"/>
            <w:vMerge/>
            <w:vAlign w:val="center"/>
          </w:tcPr>
          <w:p w:rsidR="00CC142C" w:rsidRDefault="00CC142C">
            <w:pPr>
              <w:rPr>
                <w:color w:val="000000" w:themeColor="text1"/>
              </w:rPr>
            </w:pPr>
          </w:p>
        </w:tc>
        <w:tc>
          <w:tcPr>
            <w:tcW w:w="2552" w:type="dxa"/>
            <w:vMerge w:val="restart"/>
            <w:vAlign w:val="center"/>
          </w:tcPr>
          <w:p w:rsidR="00CC142C" w:rsidRDefault="00B01642">
            <w:pPr>
              <w:rPr>
                <w:color w:val="000000" w:themeColor="text1"/>
              </w:rPr>
            </w:pPr>
            <w:r>
              <w:rPr>
                <w:color w:val="000000" w:themeColor="text1"/>
              </w:rPr>
              <w:t>第</w:t>
            </w:r>
            <w:r>
              <w:rPr>
                <w:color w:val="000000" w:themeColor="text1"/>
              </w:rPr>
              <w:t>1</w:t>
            </w:r>
            <w:r>
              <w:rPr>
                <w:color w:val="000000" w:themeColor="text1"/>
              </w:rPr>
              <w:t>章：启动一个</w:t>
            </w:r>
            <w:r>
              <w:rPr>
                <w:color w:val="000000" w:themeColor="text1"/>
              </w:rPr>
              <w:t>STEM</w:t>
            </w:r>
            <w:r>
              <w:rPr>
                <w:color w:val="000000" w:themeColor="text1"/>
              </w:rPr>
              <w:t>研究项目</w:t>
            </w:r>
          </w:p>
        </w:tc>
        <w:tc>
          <w:tcPr>
            <w:tcW w:w="3260" w:type="dxa"/>
            <w:vAlign w:val="center"/>
          </w:tcPr>
          <w:p w:rsidR="00CC142C" w:rsidRDefault="00B01642">
            <w:pPr>
              <w:rPr>
                <w:color w:val="000000" w:themeColor="text1"/>
              </w:rPr>
            </w:pPr>
            <w:r>
              <w:rPr>
                <w:color w:val="000000" w:themeColor="text1"/>
              </w:rPr>
              <w:t xml:space="preserve">1.1 </w:t>
            </w:r>
            <w:r>
              <w:rPr>
                <w:color w:val="000000" w:themeColor="text1"/>
              </w:rPr>
              <w:t>生成和聚焦研究主题</w:t>
            </w:r>
          </w:p>
        </w:tc>
        <w:tc>
          <w:tcPr>
            <w:tcW w:w="1418" w:type="dxa"/>
            <w:vAlign w:val="center"/>
          </w:tcPr>
          <w:p w:rsidR="00CC142C" w:rsidRDefault="00B01642">
            <w:pPr>
              <w:jc w:val="center"/>
              <w:rPr>
                <w:color w:val="000000" w:themeColor="text1"/>
              </w:rPr>
            </w:pPr>
            <w:r>
              <w:rPr>
                <w:rFonts w:hint="eastAsia"/>
                <w:color w:val="000000" w:themeColor="text1"/>
              </w:rPr>
              <w:t>19:05</w:t>
            </w:r>
          </w:p>
        </w:tc>
      </w:tr>
      <w:tr w:rsidR="00CC142C">
        <w:trPr>
          <w:trHeight w:val="695"/>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1.2 STEM</w:t>
            </w:r>
            <w:r>
              <w:rPr>
                <w:color w:val="000000" w:themeColor="text1"/>
              </w:rPr>
              <w:t>项目中的安全与伦理问题</w:t>
            </w:r>
          </w:p>
        </w:tc>
        <w:tc>
          <w:tcPr>
            <w:tcW w:w="1418" w:type="dxa"/>
            <w:vAlign w:val="center"/>
          </w:tcPr>
          <w:p w:rsidR="00CC142C" w:rsidRDefault="00B01642">
            <w:pPr>
              <w:jc w:val="center"/>
              <w:rPr>
                <w:color w:val="000000" w:themeColor="text1"/>
              </w:rPr>
            </w:pPr>
            <w:r>
              <w:rPr>
                <w:rFonts w:hint="eastAsia"/>
                <w:color w:val="000000" w:themeColor="text1"/>
              </w:rPr>
              <w:t>12:07</w:t>
            </w:r>
          </w:p>
        </w:tc>
      </w:tr>
      <w:tr w:rsidR="00CC142C">
        <w:trPr>
          <w:trHeight w:val="695"/>
        </w:trPr>
        <w:tc>
          <w:tcPr>
            <w:tcW w:w="1242" w:type="dxa"/>
            <w:vMerge/>
            <w:vAlign w:val="center"/>
          </w:tcPr>
          <w:p w:rsidR="00CC142C" w:rsidRDefault="00CC142C">
            <w:pPr>
              <w:rPr>
                <w:color w:val="000000" w:themeColor="text1"/>
              </w:rPr>
            </w:pPr>
          </w:p>
        </w:tc>
        <w:tc>
          <w:tcPr>
            <w:tcW w:w="2552" w:type="dxa"/>
            <w:vMerge w:val="restart"/>
            <w:vAlign w:val="center"/>
          </w:tcPr>
          <w:p w:rsidR="00CC142C" w:rsidRDefault="00B01642">
            <w:pPr>
              <w:rPr>
                <w:color w:val="000000" w:themeColor="text1"/>
              </w:rPr>
            </w:pPr>
            <w:r>
              <w:rPr>
                <w:color w:val="000000" w:themeColor="text1"/>
              </w:rPr>
              <w:t>第</w:t>
            </w:r>
            <w:r>
              <w:rPr>
                <w:color w:val="000000" w:themeColor="text1"/>
              </w:rPr>
              <w:t>2</w:t>
            </w:r>
            <w:r>
              <w:rPr>
                <w:color w:val="000000" w:themeColor="text1"/>
              </w:rPr>
              <w:t>章：研究设计</w:t>
            </w:r>
          </w:p>
        </w:tc>
        <w:tc>
          <w:tcPr>
            <w:tcW w:w="3260" w:type="dxa"/>
            <w:vAlign w:val="center"/>
          </w:tcPr>
          <w:p w:rsidR="00CC142C" w:rsidRDefault="00B01642">
            <w:pPr>
              <w:rPr>
                <w:color w:val="000000" w:themeColor="text1"/>
              </w:rPr>
            </w:pPr>
            <w:r>
              <w:rPr>
                <w:color w:val="000000" w:themeColor="text1"/>
              </w:rPr>
              <w:t>2.1 STEM</w:t>
            </w:r>
            <w:r>
              <w:rPr>
                <w:color w:val="000000" w:themeColor="text1"/>
              </w:rPr>
              <w:t>研究设计的组成部分</w:t>
            </w:r>
          </w:p>
        </w:tc>
        <w:tc>
          <w:tcPr>
            <w:tcW w:w="1418" w:type="dxa"/>
            <w:vAlign w:val="center"/>
          </w:tcPr>
          <w:p w:rsidR="00CC142C" w:rsidRDefault="00B01642">
            <w:pPr>
              <w:jc w:val="center"/>
              <w:rPr>
                <w:color w:val="000000" w:themeColor="text1"/>
              </w:rPr>
            </w:pPr>
            <w:r>
              <w:rPr>
                <w:rFonts w:hint="eastAsia"/>
                <w:color w:val="000000" w:themeColor="text1"/>
              </w:rPr>
              <w:t>22:31</w:t>
            </w:r>
          </w:p>
        </w:tc>
      </w:tr>
      <w:tr w:rsidR="00CC142C">
        <w:trPr>
          <w:trHeight w:val="695"/>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 xml:space="preserve">2.2 </w:t>
            </w:r>
            <w:r>
              <w:rPr>
                <w:color w:val="000000" w:themeColor="text1"/>
              </w:rPr>
              <w:t>定量数据与定性数据</w:t>
            </w:r>
          </w:p>
        </w:tc>
        <w:tc>
          <w:tcPr>
            <w:tcW w:w="1418" w:type="dxa"/>
            <w:vAlign w:val="center"/>
          </w:tcPr>
          <w:p w:rsidR="00CC142C" w:rsidRDefault="00B01642">
            <w:pPr>
              <w:jc w:val="center"/>
              <w:rPr>
                <w:color w:val="000000" w:themeColor="text1"/>
              </w:rPr>
            </w:pPr>
            <w:r>
              <w:rPr>
                <w:rFonts w:hint="eastAsia"/>
                <w:color w:val="000000" w:themeColor="text1"/>
              </w:rPr>
              <w:t>11:08</w:t>
            </w:r>
          </w:p>
        </w:tc>
      </w:tr>
      <w:tr w:rsidR="00CC142C">
        <w:trPr>
          <w:trHeight w:val="352"/>
        </w:trPr>
        <w:tc>
          <w:tcPr>
            <w:tcW w:w="1242" w:type="dxa"/>
            <w:vMerge/>
            <w:vAlign w:val="center"/>
          </w:tcPr>
          <w:p w:rsidR="00CC142C" w:rsidRDefault="00CC142C">
            <w:pPr>
              <w:rPr>
                <w:color w:val="000000" w:themeColor="text1"/>
              </w:rPr>
            </w:pPr>
          </w:p>
        </w:tc>
        <w:tc>
          <w:tcPr>
            <w:tcW w:w="2552" w:type="dxa"/>
            <w:vMerge w:val="restart"/>
            <w:vAlign w:val="center"/>
          </w:tcPr>
          <w:p w:rsidR="00CC142C" w:rsidRDefault="00B01642">
            <w:pPr>
              <w:rPr>
                <w:color w:val="000000" w:themeColor="text1"/>
              </w:rPr>
            </w:pPr>
            <w:r>
              <w:rPr>
                <w:color w:val="000000" w:themeColor="text1"/>
              </w:rPr>
              <w:t>第</w:t>
            </w:r>
            <w:r>
              <w:rPr>
                <w:color w:val="000000" w:themeColor="text1"/>
              </w:rPr>
              <w:t>3</w:t>
            </w:r>
            <w:r>
              <w:rPr>
                <w:color w:val="000000" w:themeColor="text1"/>
              </w:rPr>
              <w:t>章：背景研究和做研究笔记</w:t>
            </w:r>
          </w:p>
        </w:tc>
        <w:tc>
          <w:tcPr>
            <w:tcW w:w="3260" w:type="dxa"/>
            <w:vAlign w:val="center"/>
          </w:tcPr>
          <w:p w:rsidR="00CC142C" w:rsidRDefault="00B01642">
            <w:pPr>
              <w:rPr>
                <w:color w:val="000000" w:themeColor="text1"/>
              </w:rPr>
            </w:pPr>
            <w:r>
              <w:rPr>
                <w:color w:val="000000" w:themeColor="text1"/>
              </w:rPr>
              <w:t xml:space="preserve">3.1 </w:t>
            </w:r>
            <w:r>
              <w:rPr>
                <w:color w:val="000000" w:themeColor="text1"/>
              </w:rPr>
              <w:t>背景研究</w:t>
            </w:r>
          </w:p>
        </w:tc>
        <w:tc>
          <w:tcPr>
            <w:tcW w:w="1418" w:type="dxa"/>
            <w:vAlign w:val="center"/>
          </w:tcPr>
          <w:p w:rsidR="00CC142C" w:rsidRDefault="00B01642">
            <w:pPr>
              <w:jc w:val="center"/>
              <w:rPr>
                <w:color w:val="000000" w:themeColor="text1"/>
              </w:rPr>
            </w:pPr>
            <w:r>
              <w:rPr>
                <w:rFonts w:hint="eastAsia"/>
                <w:color w:val="000000" w:themeColor="text1"/>
              </w:rPr>
              <w:t>12:19</w:t>
            </w:r>
          </w:p>
        </w:tc>
      </w:tr>
      <w:tr w:rsidR="00CC142C">
        <w:trPr>
          <w:trHeight w:val="351"/>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 xml:space="preserve">3.2 </w:t>
            </w:r>
            <w:r>
              <w:rPr>
                <w:color w:val="000000" w:themeColor="text1"/>
              </w:rPr>
              <w:t>查新方法与技巧</w:t>
            </w:r>
          </w:p>
        </w:tc>
        <w:tc>
          <w:tcPr>
            <w:tcW w:w="1418" w:type="dxa"/>
            <w:vAlign w:val="center"/>
          </w:tcPr>
          <w:p w:rsidR="00CC142C" w:rsidRDefault="00B01642">
            <w:pPr>
              <w:jc w:val="center"/>
              <w:rPr>
                <w:color w:val="000000" w:themeColor="text1"/>
              </w:rPr>
            </w:pPr>
            <w:r>
              <w:rPr>
                <w:rFonts w:hint="eastAsia"/>
                <w:color w:val="000000" w:themeColor="text1"/>
              </w:rPr>
              <w:t>11:23</w:t>
            </w:r>
          </w:p>
        </w:tc>
      </w:tr>
      <w:tr w:rsidR="00CC142C">
        <w:trPr>
          <w:trHeight w:val="90"/>
        </w:trPr>
        <w:tc>
          <w:tcPr>
            <w:tcW w:w="1242" w:type="dxa"/>
            <w:vMerge w:val="restart"/>
            <w:vAlign w:val="center"/>
          </w:tcPr>
          <w:p w:rsidR="00CC142C" w:rsidRDefault="00B01642">
            <w:pPr>
              <w:rPr>
                <w:color w:val="000000" w:themeColor="text1"/>
              </w:rPr>
            </w:pPr>
            <w:r>
              <w:rPr>
                <w:color w:val="000000" w:themeColor="text1"/>
              </w:rPr>
              <w:lastRenderedPageBreak/>
              <w:t>第</w:t>
            </w:r>
            <w:r>
              <w:rPr>
                <w:rFonts w:hint="eastAsia"/>
                <w:color w:val="000000" w:themeColor="text1"/>
              </w:rPr>
              <w:t>二</w:t>
            </w:r>
            <w:r>
              <w:rPr>
                <w:color w:val="000000" w:themeColor="text1"/>
              </w:rPr>
              <w:t>周</w:t>
            </w:r>
          </w:p>
        </w:tc>
        <w:tc>
          <w:tcPr>
            <w:tcW w:w="2552" w:type="dxa"/>
            <w:vAlign w:val="center"/>
          </w:tcPr>
          <w:p w:rsidR="00CC142C" w:rsidRDefault="00B01642">
            <w:pPr>
              <w:rPr>
                <w:color w:val="000000" w:themeColor="text1"/>
              </w:rPr>
            </w:pPr>
            <w:r>
              <w:rPr>
                <w:color w:val="000000" w:themeColor="text1"/>
              </w:rPr>
              <w:t>第</w:t>
            </w:r>
            <w:r>
              <w:rPr>
                <w:color w:val="000000" w:themeColor="text1"/>
              </w:rPr>
              <w:t>4</w:t>
            </w:r>
            <w:r>
              <w:rPr>
                <w:color w:val="000000" w:themeColor="text1"/>
              </w:rPr>
              <w:t>章：撰写假设</w:t>
            </w:r>
          </w:p>
        </w:tc>
        <w:tc>
          <w:tcPr>
            <w:tcW w:w="3260" w:type="dxa"/>
            <w:vAlign w:val="center"/>
          </w:tcPr>
          <w:p w:rsidR="00CC142C" w:rsidRDefault="00B01642">
            <w:pPr>
              <w:rPr>
                <w:color w:val="000000" w:themeColor="text1"/>
              </w:rPr>
            </w:pPr>
            <w:r>
              <w:rPr>
                <w:color w:val="000000" w:themeColor="text1"/>
              </w:rPr>
              <w:t xml:space="preserve">4.1 </w:t>
            </w:r>
            <w:r>
              <w:rPr>
                <w:color w:val="000000" w:themeColor="text1"/>
              </w:rPr>
              <w:t>撰写假设</w:t>
            </w:r>
          </w:p>
        </w:tc>
        <w:tc>
          <w:tcPr>
            <w:tcW w:w="1418" w:type="dxa"/>
          </w:tcPr>
          <w:p w:rsidR="00CC142C" w:rsidRDefault="00B01642">
            <w:pPr>
              <w:jc w:val="center"/>
              <w:rPr>
                <w:color w:val="000000" w:themeColor="text1"/>
              </w:rPr>
            </w:pPr>
            <w:r>
              <w:rPr>
                <w:color w:val="000000" w:themeColor="text1"/>
              </w:rPr>
              <w:t>14:20</w:t>
            </w:r>
          </w:p>
        </w:tc>
      </w:tr>
      <w:tr w:rsidR="00CC142C">
        <w:tc>
          <w:tcPr>
            <w:tcW w:w="1242" w:type="dxa"/>
            <w:vMerge/>
            <w:vAlign w:val="center"/>
          </w:tcPr>
          <w:p w:rsidR="00CC142C" w:rsidRDefault="00CC142C">
            <w:pPr>
              <w:rPr>
                <w:color w:val="000000" w:themeColor="text1"/>
              </w:rPr>
            </w:pPr>
          </w:p>
        </w:tc>
        <w:tc>
          <w:tcPr>
            <w:tcW w:w="2552" w:type="dxa"/>
            <w:vAlign w:val="center"/>
          </w:tcPr>
          <w:p w:rsidR="00CC142C" w:rsidRDefault="00B01642">
            <w:pPr>
              <w:rPr>
                <w:color w:val="000000" w:themeColor="text1"/>
              </w:rPr>
            </w:pPr>
            <w:r>
              <w:rPr>
                <w:color w:val="000000" w:themeColor="text1"/>
              </w:rPr>
              <w:t>第</w:t>
            </w:r>
            <w:r>
              <w:rPr>
                <w:color w:val="000000" w:themeColor="text1"/>
              </w:rPr>
              <w:t>5</w:t>
            </w:r>
            <w:r>
              <w:rPr>
                <w:color w:val="000000" w:themeColor="text1"/>
              </w:rPr>
              <w:t>章：撰写研究方案</w:t>
            </w:r>
          </w:p>
        </w:tc>
        <w:tc>
          <w:tcPr>
            <w:tcW w:w="3260" w:type="dxa"/>
            <w:vAlign w:val="center"/>
          </w:tcPr>
          <w:p w:rsidR="00CC142C" w:rsidRDefault="00B01642">
            <w:pPr>
              <w:rPr>
                <w:color w:val="000000" w:themeColor="text1"/>
              </w:rPr>
            </w:pPr>
            <w:r>
              <w:rPr>
                <w:color w:val="000000" w:themeColor="text1"/>
              </w:rPr>
              <w:t xml:space="preserve">5.1 </w:t>
            </w:r>
            <w:r>
              <w:rPr>
                <w:color w:val="000000" w:themeColor="text1"/>
              </w:rPr>
              <w:t>撰写研究方案</w:t>
            </w:r>
          </w:p>
        </w:tc>
        <w:tc>
          <w:tcPr>
            <w:tcW w:w="1418" w:type="dxa"/>
          </w:tcPr>
          <w:p w:rsidR="00CC142C" w:rsidRDefault="00B01642">
            <w:pPr>
              <w:jc w:val="center"/>
              <w:rPr>
                <w:color w:val="000000" w:themeColor="text1"/>
              </w:rPr>
            </w:pPr>
            <w:r>
              <w:rPr>
                <w:rFonts w:hint="eastAsia"/>
                <w:color w:val="000000" w:themeColor="text1"/>
              </w:rPr>
              <w:t>10:55</w:t>
            </w:r>
          </w:p>
        </w:tc>
      </w:tr>
      <w:tr w:rsidR="00CC142C">
        <w:trPr>
          <w:trHeight w:val="352"/>
        </w:trPr>
        <w:tc>
          <w:tcPr>
            <w:tcW w:w="1242" w:type="dxa"/>
            <w:vMerge/>
            <w:vAlign w:val="center"/>
          </w:tcPr>
          <w:p w:rsidR="00CC142C" w:rsidRDefault="00CC142C">
            <w:pPr>
              <w:rPr>
                <w:color w:val="000000" w:themeColor="text1"/>
              </w:rPr>
            </w:pPr>
          </w:p>
        </w:tc>
        <w:tc>
          <w:tcPr>
            <w:tcW w:w="2552" w:type="dxa"/>
            <w:vMerge w:val="restart"/>
            <w:vAlign w:val="center"/>
          </w:tcPr>
          <w:p w:rsidR="00CC142C" w:rsidRDefault="00B01642">
            <w:pPr>
              <w:rPr>
                <w:color w:val="000000" w:themeColor="text1"/>
              </w:rPr>
            </w:pPr>
            <w:r>
              <w:rPr>
                <w:color w:val="000000" w:themeColor="text1"/>
              </w:rPr>
              <w:t>第</w:t>
            </w:r>
            <w:r>
              <w:rPr>
                <w:color w:val="000000" w:themeColor="text1"/>
              </w:rPr>
              <w:t>6</w:t>
            </w:r>
            <w:r>
              <w:rPr>
                <w:color w:val="000000" w:themeColor="text1"/>
              </w:rPr>
              <w:t>章：建立实验记录本</w:t>
            </w:r>
          </w:p>
        </w:tc>
        <w:tc>
          <w:tcPr>
            <w:tcW w:w="3260" w:type="dxa"/>
            <w:vAlign w:val="center"/>
          </w:tcPr>
          <w:p w:rsidR="00CC142C" w:rsidRDefault="00B01642">
            <w:pPr>
              <w:rPr>
                <w:color w:val="000000" w:themeColor="text1"/>
              </w:rPr>
            </w:pPr>
            <w:r>
              <w:rPr>
                <w:color w:val="000000" w:themeColor="text1"/>
              </w:rPr>
              <w:t xml:space="preserve">6.1 </w:t>
            </w:r>
            <w:r>
              <w:rPr>
                <w:color w:val="000000" w:themeColor="text1"/>
              </w:rPr>
              <w:t>建立实验记录本</w:t>
            </w:r>
          </w:p>
        </w:tc>
        <w:tc>
          <w:tcPr>
            <w:tcW w:w="1418" w:type="dxa"/>
          </w:tcPr>
          <w:p w:rsidR="00CC142C" w:rsidRDefault="00B01642">
            <w:pPr>
              <w:jc w:val="center"/>
              <w:rPr>
                <w:color w:val="000000" w:themeColor="text1"/>
              </w:rPr>
            </w:pPr>
            <w:r>
              <w:rPr>
                <w:rFonts w:hint="eastAsia"/>
                <w:color w:val="000000" w:themeColor="text1"/>
              </w:rPr>
              <w:t>09:06</w:t>
            </w:r>
          </w:p>
        </w:tc>
      </w:tr>
      <w:tr w:rsidR="00CC142C">
        <w:trPr>
          <w:trHeight w:val="351"/>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 xml:space="preserve">6.2 </w:t>
            </w:r>
            <w:r>
              <w:rPr>
                <w:color w:val="000000" w:themeColor="text1"/>
              </w:rPr>
              <w:t>实验记录本的组成</w:t>
            </w:r>
          </w:p>
        </w:tc>
        <w:tc>
          <w:tcPr>
            <w:tcW w:w="1418" w:type="dxa"/>
          </w:tcPr>
          <w:p w:rsidR="00CC142C" w:rsidRDefault="00B01642">
            <w:pPr>
              <w:jc w:val="center"/>
              <w:rPr>
                <w:color w:val="000000" w:themeColor="text1"/>
              </w:rPr>
            </w:pPr>
            <w:r>
              <w:rPr>
                <w:rFonts w:hint="eastAsia"/>
                <w:color w:val="000000" w:themeColor="text1"/>
              </w:rPr>
              <w:t>9:53</w:t>
            </w:r>
          </w:p>
        </w:tc>
      </w:tr>
      <w:tr w:rsidR="00CC142C">
        <w:tc>
          <w:tcPr>
            <w:tcW w:w="1242" w:type="dxa"/>
            <w:vMerge/>
            <w:vAlign w:val="center"/>
          </w:tcPr>
          <w:p w:rsidR="00CC142C" w:rsidRDefault="00CC142C">
            <w:pPr>
              <w:rPr>
                <w:color w:val="000000" w:themeColor="text1"/>
              </w:rPr>
            </w:pPr>
          </w:p>
        </w:tc>
        <w:tc>
          <w:tcPr>
            <w:tcW w:w="5812" w:type="dxa"/>
            <w:gridSpan w:val="2"/>
            <w:vAlign w:val="center"/>
          </w:tcPr>
          <w:p w:rsidR="00CC142C" w:rsidRDefault="00B01642">
            <w:pPr>
              <w:rPr>
                <w:color w:val="000000" w:themeColor="text1"/>
              </w:rPr>
            </w:pPr>
            <w:r>
              <w:rPr>
                <w:color w:val="000000" w:themeColor="text1"/>
              </w:rPr>
              <w:t>学员</w:t>
            </w:r>
            <w:r>
              <w:rPr>
                <w:rFonts w:hint="eastAsia"/>
                <w:color w:val="000000" w:themeColor="text1"/>
              </w:rPr>
              <w:t>中期</w:t>
            </w:r>
            <w:r>
              <w:rPr>
                <w:color w:val="000000" w:themeColor="text1"/>
              </w:rPr>
              <w:t>作业</w:t>
            </w:r>
          </w:p>
        </w:tc>
        <w:tc>
          <w:tcPr>
            <w:tcW w:w="1418" w:type="dxa"/>
          </w:tcPr>
          <w:p w:rsidR="00CC142C" w:rsidRDefault="00CC142C">
            <w:pPr>
              <w:jc w:val="center"/>
              <w:rPr>
                <w:color w:val="000000" w:themeColor="text1"/>
              </w:rPr>
            </w:pPr>
          </w:p>
        </w:tc>
      </w:tr>
      <w:tr w:rsidR="00CC142C">
        <w:trPr>
          <w:trHeight w:val="346"/>
        </w:trPr>
        <w:tc>
          <w:tcPr>
            <w:tcW w:w="1242" w:type="dxa"/>
            <w:vMerge w:val="restart"/>
            <w:vAlign w:val="center"/>
          </w:tcPr>
          <w:p w:rsidR="00CC142C" w:rsidRDefault="00B01642">
            <w:pPr>
              <w:rPr>
                <w:color w:val="000000" w:themeColor="text1"/>
              </w:rPr>
            </w:pPr>
            <w:r>
              <w:rPr>
                <w:color w:val="000000" w:themeColor="text1"/>
              </w:rPr>
              <w:t>第</w:t>
            </w:r>
            <w:r>
              <w:rPr>
                <w:rFonts w:hint="eastAsia"/>
                <w:color w:val="000000" w:themeColor="text1"/>
              </w:rPr>
              <w:t>三</w:t>
            </w:r>
            <w:r>
              <w:rPr>
                <w:color w:val="000000" w:themeColor="text1"/>
              </w:rPr>
              <w:t>周</w:t>
            </w:r>
          </w:p>
        </w:tc>
        <w:tc>
          <w:tcPr>
            <w:tcW w:w="2552" w:type="dxa"/>
            <w:vMerge w:val="restart"/>
            <w:vAlign w:val="center"/>
          </w:tcPr>
          <w:p w:rsidR="00CC142C" w:rsidRDefault="00B01642">
            <w:pPr>
              <w:rPr>
                <w:color w:val="000000" w:themeColor="text1"/>
              </w:rPr>
            </w:pPr>
            <w:r>
              <w:rPr>
                <w:color w:val="000000" w:themeColor="text1"/>
              </w:rPr>
              <w:t>第</w:t>
            </w:r>
            <w:r>
              <w:rPr>
                <w:color w:val="000000" w:themeColor="text1"/>
              </w:rPr>
              <w:t>7</w:t>
            </w:r>
            <w:r>
              <w:rPr>
                <w:color w:val="000000" w:themeColor="text1"/>
              </w:rPr>
              <w:t>章：描述统计</w:t>
            </w:r>
          </w:p>
        </w:tc>
        <w:tc>
          <w:tcPr>
            <w:tcW w:w="3260" w:type="dxa"/>
            <w:vAlign w:val="center"/>
          </w:tcPr>
          <w:p w:rsidR="00CC142C" w:rsidRDefault="00B01642">
            <w:pPr>
              <w:rPr>
                <w:color w:val="000000" w:themeColor="text1"/>
              </w:rPr>
            </w:pPr>
            <w:r>
              <w:rPr>
                <w:color w:val="000000" w:themeColor="text1"/>
              </w:rPr>
              <w:t xml:space="preserve">7.1 </w:t>
            </w:r>
            <w:r>
              <w:rPr>
                <w:color w:val="000000" w:themeColor="text1"/>
              </w:rPr>
              <w:t>集中趋势的测量</w:t>
            </w:r>
          </w:p>
        </w:tc>
        <w:tc>
          <w:tcPr>
            <w:tcW w:w="1418" w:type="dxa"/>
            <w:vAlign w:val="center"/>
          </w:tcPr>
          <w:p w:rsidR="00CC142C" w:rsidRDefault="00B01642">
            <w:pPr>
              <w:jc w:val="center"/>
              <w:rPr>
                <w:color w:val="000000" w:themeColor="text1"/>
              </w:rPr>
            </w:pPr>
            <w:r>
              <w:rPr>
                <w:rFonts w:hint="eastAsia"/>
                <w:color w:val="000000" w:themeColor="text1"/>
              </w:rPr>
              <w:t>10:49</w:t>
            </w:r>
          </w:p>
        </w:tc>
      </w:tr>
      <w:tr w:rsidR="00CC142C">
        <w:trPr>
          <w:trHeight w:val="346"/>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 xml:space="preserve">7.2 </w:t>
            </w:r>
            <w:r>
              <w:rPr>
                <w:color w:val="000000" w:themeColor="text1"/>
              </w:rPr>
              <w:t>统计变异（上）</w:t>
            </w:r>
          </w:p>
        </w:tc>
        <w:tc>
          <w:tcPr>
            <w:tcW w:w="1418" w:type="dxa"/>
            <w:vAlign w:val="center"/>
          </w:tcPr>
          <w:p w:rsidR="00CC142C" w:rsidRDefault="00B01642">
            <w:pPr>
              <w:jc w:val="center"/>
              <w:rPr>
                <w:color w:val="000000" w:themeColor="text1"/>
              </w:rPr>
            </w:pPr>
            <w:r>
              <w:rPr>
                <w:rFonts w:hint="eastAsia"/>
                <w:color w:val="000000" w:themeColor="text1"/>
              </w:rPr>
              <w:t>15:48</w:t>
            </w:r>
          </w:p>
        </w:tc>
      </w:tr>
      <w:tr w:rsidR="00CC142C">
        <w:trPr>
          <w:trHeight w:val="346"/>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 xml:space="preserve">7.3 </w:t>
            </w:r>
            <w:r>
              <w:rPr>
                <w:color w:val="000000" w:themeColor="text1"/>
              </w:rPr>
              <w:t>统计变异（下）</w:t>
            </w:r>
          </w:p>
        </w:tc>
        <w:tc>
          <w:tcPr>
            <w:tcW w:w="1418" w:type="dxa"/>
            <w:vAlign w:val="center"/>
          </w:tcPr>
          <w:p w:rsidR="00CC142C" w:rsidRDefault="00B01642">
            <w:pPr>
              <w:jc w:val="center"/>
              <w:rPr>
                <w:color w:val="000000" w:themeColor="text1"/>
              </w:rPr>
            </w:pPr>
            <w:r>
              <w:rPr>
                <w:rFonts w:hint="eastAsia"/>
                <w:color w:val="000000" w:themeColor="text1"/>
              </w:rPr>
              <w:t>20:06</w:t>
            </w:r>
          </w:p>
        </w:tc>
      </w:tr>
      <w:tr w:rsidR="00CC142C">
        <w:tc>
          <w:tcPr>
            <w:tcW w:w="1242" w:type="dxa"/>
            <w:vMerge/>
            <w:vAlign w:val="center"/>
          </w:tcPr>
          <w:p w:rsidR="00CC142C" w:rsidRDefault="00CC142C">
            <w:pPr>
              <w:rPr>
                <w:color w:val="000000" w:themeColor="text1"/>
              </w:rPr>
            </w:pPr>
          </w:p>
        </w:tc>
        <w:tc>
          <w:tcPr>
            <w:tcW w:w="2552" w:type="dxa"/>
            <w:vAlign w:val="center"/>
          </w:tcPr>
          <w:p w:rsidR="00CC142C" w:rsidRDefault="00B01642">
            <w:pPr>
              <w:rPr>
                <w:color w:val="000000" w:themeColor="text1"/>
              </w:rPr>
            </w:pPr>
            <w:r>
              <w:rPr>
                <w:color w:val="000000" w:themeColor="text1"/>
              </w:rPr>
              <w:t>第</w:t>
            </w:r>
            <w:r>
              <w:rPr>
                <w:color w:val="000000" w:themeColor="text1"/>
              </w:rPr>
              <w:t>8</w:t>
            </w:r>
            <w:r>
              <w:rPr>
                <w:color w:val="000000" w:themeColor="text1"/>
              </w:rPr>
              <w:t>章：图表展示（上）</w:t>
            </w:r>
          </w:p>
        </w:tc>
        <w:tc>
          <w:tcPr>
            <w:tcW w:w="3260" w:type="dxa"/>
            <w:vAlign w:val="center"/>
          </w:tcPr>
          <w:p w:rsidR="00CC142C" w:rsidRDefault="00B01642">
            <w:pPr>
              <w:rPr>
                <w:color w:val="000000" w:themeColor="text1"/>
              </w:rPr>
            </w:pPr>
            <w:r>
              <w:rPr>
                <w:color w:val="000000" w:themeColor="text1"/>
              </w:rPr>
              <w:t xml:space="preserve">8.1 </w:t>
            </w:r>
            <w:r>
              <w:rPr>
                <w:color w:val="000000" w:themeColor="text1"/>
              </w:rPr>
              <w:t>定量数据的图表展示法</w:t>
            </w:r>
          </w:p>
        </w:tc>
        <w:tc>
          <w:tcPr>
            <w:tcW w:w="1418" w:type="dxa"/>
            <w:vAlign w:val="center"/>
          </w:tcPr>
          <w:p w:rsidR="00CC142C" w:rsidRDefault="00B01642">
            <w:pPr>
              <w:jc w:val="center"/>
              <w:rPr>
                <w:color w:val="000000" w:themeColor="text1"/>
              </w:rPr>
            </w:pPr>
            <w:r>
              <w:rPr>
                <w:rFonts w:hint="eastAsia"/>
                <w:color w:val="000000" w:themeColor="text1"/>
              </w:rPr>
              <w:t>17:13</w:t>
            </w:r>
          </w:p>
        </w:tc>
      </w:tr>
      <w:tr w:rsidR="00CC142C">
        <w:tc>
          <w:tcPr>
            <w:tcW w:w="1242" w:type="dxa"/>
            <w:vMerge/>
            <w:vAlign w:val="center"/>
          </w:tcPr>
          <w:p w:rsidR="00CC142C" w:rsidRDefault="00CC142C">
            <w:pPr>
              <w:rPr>
                <w:color w:val="000000" w:themeColor="text1"/>
              </w:rPr>
            </w:pPr>
          </w:p>
        </w:tc>
        <w:tc>
          <w:tcPr>
            <w:tcW w:w="2552" w:type="dxa"/>
            <w:vAlign w:val="center"/>
          </w:tcPr>
          <w:p w:rsidR="00CC142C" w:rsidRDefault="00B01642">
            <w:pPr>
              <w:rPr>
                <w:color w:val="000000" w:themeColor="text1"/>
              </w:rPr>
            </w:pPr>
            <w:r>
              <w:rPr>
                <w:color w:val="000000" w:themeColor="text1"/>
              </w:rPr>
              <w:t>第</w:t>
            </w:r>
            <w:r>
              <w:rPr>
                <w:color w:val="000000" w:themeColor="text1"/>
              </w:rPr>
              <w:t>8</w:t>
            </w:r>
            <w:r>
              <w:rPr>
                <w:color w:val="000000" w:themeColor="text1"/>
              </w:rPr>
              <w:t>章：图表展示（下）</w:t>
            </w:r>
          </w:p>
        </w:tc>
        <w:tc>
          <w:tcPr>
            <w:tcW w:w="3260" w:type="dxa"/>
            <w:vAlign w:val="center"/>
          </w:tcPr>
          <w:p w:rsidR="00CC142C" w:rsidRDefault="00B01642">
            <w:pPr>
              <w:rPr>
                <w:color w:val="000000" w:themeColor="text1"/>
              </w:rPr>
            </w:pPr>
            <w:r>
              <w:rPr>
                <w:color w:val="000000" w:themeColor="text1"/>
              </w:rPr>
              <w:t xml:space="preserve">8.2 </w:t>
            </w:r>
            <w:r>
              <w:rPr>
                <w:color w:val="000000" w:themeColor="text1"/>
              </w:rPr>
              <w:t>定性数据的图表展示法</w:t>
            </w:r>
          </w:p>
        </w:tc>
        <w:tc>
          <w:tcPr>
            <w:tcW w:w="1418" w:type="dxa"/>
            <w:vAlign w:val="center"/>
          </w:tcPr>
          <w:p w:rsidR="00CC142C" w:rsidRDefault="00B01642">
            <w:pPr>
              <w:jc w:val="center"/>
              <w:rPr>
                <w:color w:val="000000" w:themeColor="text1"/>
              </w:rPr>
            </w:pPr>
            <w:r>
              <w:rPr>
                <w:rFonts w:hint="eastAsia"/>
                <w:color w:val="000000" w:themeColor="text1"/>
              </w:rPr>
              <w:t>11:35</w:t>
            </w:r>
          </w:p>
        </w:tc>
      </w:tr>
      <w:tr w:rsidR="00CC142C">
        <w:trPr>
          <w:trHeight w:val="346"/>
        </w:trPr>
        <w:tc>
          <w:tcPr>
            <w:tcW w:w="1242" w:type="dxa"/>
            <w:vMerge w:val="restart"/>
            <w:vAlign w:val="center"/>
          </w:tcPr>
          <w:p w:rsidR="00CC142C" w:rsidRDefault="00B01642">
            <w:pPr>
              <w:rPr>
                <w:color w:val="000000" w:themeColor="text1"/>
              </w:rPr>
            </w:pPr>
            <w:r>
              <w:rPr>
                <w:color w:val="000000" w:themeColor="text1"/>
              </w:rPr>
              <w:t>第</w:t>
            </w:r>
            <w:r>
              <w:rPr>
                <w:rFonts w:hint="eastAsia"/>
                <w:color w:val="000000" w:themeColor="text1"/>
              </w:rPr>
              <w:t>四</w:t>
            </w:r>
            <w:r>
              <w:rPr>
                <w:color w:val="000000" w:themeColor="text1"/>
              </w:rPr>
              <w:t>周</w:t>
            </w:r>
          </w:p>
        </w:tc>
        <w:tc>
          <w:tcPr>
            <w:tcW w:w="2552" w:type="dxa"/>
            <w:vMerge w:val="restart"/>
            <w:vAlign w:val="center"/>
          </w:tcPr>
          <w:p w:rsidR="00CC142C" w:rsidRDefault="00B01642">
            <w:pPr>
              <w:rPr>
                <w:color w:val="000000" w:themeColor="text1"/>
              </w:rPr>
            </w:pPr>
            <w:r>
              <w:rPr>
                <w:color w:val="000000" w:themeColor="text1"/>
              </w:rPr>
              <w:t>第</w:t>
            </w:r>
            <w:r>
              <w:rPr>
                <w:color w:val="000000" w:themeColor="text1"/>
              </w:rPr>
              <w:t>9</w:t>
            </w:r>
            <w:r>
              <w:rPr>
                <w:color w:val="000000" w:themeColor="text1"/>
              </w:rPr>
              <w:t>章：推论统计与数据解释</w:t>
            </w:r>
          </w:p>
        </w:tc>
        <w:tc>
          <w:tcPr>
            <w:tcW w:w="3260" w:type="dxa"/>
            <w:vAlign w:val="center"/>
          </w:tcPr>
          <w:p w:rsidR="00CC142C" w:rsidRDefault="00B01642">
            <w:pPr>
              <w:rPr>
                <w:color w:val="000000" w:themeColor="text1"/>
              </w:rPr>
            </w:pPr>
            <w:r>
              <w:rPr>
                <w:color w:val="000000" w:themeColor="text1"/>
              </w:rPr>
              <w:t xml:space="preserve">9.1 </w:t>
            </w:r>
            <w:r>
              <w:rPr>
                <w:color w:val="000000" w:themeColor="text1"/>
              </w:rPr>
              <w:t>推论统计（上）</w:t>
            </w:r>
          </w:p>
        </w:tc>
        <w:tc>
          <w:tcPr>
            <w:tcW w:w="1418" w:type="dxa"/>
            <w:vAlign w:val="center"/>
          </w:tcPr>
          <w:p w:rsidR="00CC142C" w:rsidRDefault="00B01642">
            <w:pPr>
              <w:jc w:val="center"/>
              <w:rPr>
                <w:color w:val="000000" w:themeColor="text1"/>
              </w:rPr>
            </w:pPr>
            <w:r>
              <w:rPr>
                <w:rFonts w:hint="eastAsia"/>
                <w:color w:val="000000" w:themeColor="text1"/>
              </w:rPr>
              <w:t>24:43</w:t>
            </w:r>
          </w:p>
        </w:tc>
      </w:tr>
      <w:tr w:rsidR="00CC142C">
        <w:trPr>
          <w:trHeight w:val="346"/>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 xml:space="preserve">9.2 </w:t>
            </w:r>
            <w:r>
              <w:rPr>
                <w:color w:val="000000" w:themeColor="text1"/>
              </w:rPr>
              <w:t>推论统计（下）</w:t>
            </w:r>
          </w:p>
        </w:tc>
        <w:tc>
          <w:tcPr>
            <w:tcW w:w="1418" w:type="dxa"/>
            <w:vAlign w:val="center"/>
          </w:tcPr>
          <w:p w:rsidR="00CC142C" w:rsidRDefault="00B01642">
            <w:pPr>
              <w:jc w:val="center"/>
              <w:rPr>
                <w:color w:val="000000" w:themeColor="text1"/>
              </w:rPr>
            </w:pPr>
            <w:r>
              <w:rPr>
                <w:rFonts w:hint="eastAsia"/>
                <w:color w:val="000000" w:themeColor="text1"/>
              </w:rPr>
              <w:t>24:43</w:t>
            </w:r>
          </w:p>
        </w:tc>
      </w:tr>
      <w:tr w:rsidR="00CC142C">
        <w:trPr>
          <w:trHeight w:val="346"/>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color w:val="000000" w:themeColor="text1"/>
              </w:rPr>
              <w:t xml:space="preserve">9.3 </w:t>
            </w:r>
            <w:r>
              <w:rPr>
                <w:color w:val="000000" w:themeColor="text1"/>
              </w:rPr>
              <w:t>数据解释</w:t>
            </w:r>
          </w:p>
        </w:tc>
        <w:tc>
          <w:tcPr>
            <w:tcW w:w="1418" w:type="dxa"/>
            <w:vAlign w:val="center"/>
          </w:tcPr>
          <w:p w:rsidR="00CC142C" w:rsidRDefault="00B01642">
            <w:pPr>
              <w:jc w:val="center"/>
              <w:rPr>
                <w:color w:val="000000" w:themeColor="text1"/>
              </w:rPr>
            </w:pPr>
            <w:r>
              <w:rPr>
                <w:rFonts w:hint="eastAsia"/>
                <w:color w:val="000000" w:themeColor="text1"/>
              </w:rPr>
              <w:t>21:40</w:t>
            </w:r>
          </w:p>
        </w:tc>
      </w:tr>
      <w:tr w:rsidR="00CC142C">
        <w:tc>
          <w:tcPr>
            <w:tcW w:w="1242" w:type="dxa"/>
            <w:vMerge/>
            <w:vAlign w:val="center"/>
          </w:tcPr>
          <w:p w:rsidR="00CC142C" w:rsidRDefault="00CC142C">
            <w:pPr>
              <w:rPr>
                <w:color w:val="000000" w:themeColor="text1"/>
              </w:rPr>
            </w:pPr>
          </w:p>
        </w:tc>
        <w:tc>
          <w:tcPr>
            <w:tcW w:w="2552" w:type="dxa"/>
            <w:vAlign w:val="center"/>
          </w:tcPr>
          <w:p w:rsidR="00CC142C" w:rsidRDefault="00B01642">
            <w:pPr>
              <w:rPr>
                <w:color w:val="000000" w:themeColor="text1"/>
              </w:rPr>
            </w:pPr>
            <w:r>
              <w:rPr>
                <w:color w:val="000000" w:themeColor="text1"/>
              </w:rPr>
              <w:t>第</w:t>
            </w:r>
            <w:r>
              <w:rPr>
                <w:color w:val="000000" w:themeColor="text1"/>
              </w:rPr>
              <w:t>10</w:t>
            </w:r>
            <w:r>
              <w:rPr>
                <w:color w:val="000000" w:themeColor="text1"/>
              </w:rPr>
              <w:t>章：撰写</w:t>
            </w:r>
            <w:r>
              <w:rPr>
                <w:color w:val="000000" w:themeColor="text1"/>
              </w:rPr>
              <w:t>STEM</w:t>
            </w:r>
            <w:r>
              <w:rPr>
                <w:color w:val="000000" w:themeColor="text1"/>
              </w:rPr>
              <w:t>研究论文</w:t>
            </w:r>
          </w:p>
        </w:tc>
        <w:tc>
          <w:tcPr>
            <w:tcW w:w="3260" w:type="dxa"/>
            <w:vAlign w:val="center"/>
          </w:tcPr>
          <w:p w:rsidR="00CC142C" w:rsidRDefault="00B01642">
            <w:pPr>
              <w:rPr>
                <w:color w:val="000000" w:themeColor="text1"/>
              </w:rPr>
            </w:pPr>
            <w:r>
              <w:rPr>
                <w:rFonts w:hint="eastAsia"/>
                <w:color w:val="000000" w:themeColor="text1"/>
              </w:rPr>
              <w:t>10.1</w:t>
            </w:r>
            <w:r>
              <w:rPr>
                <w:color w:val="000000" w:themeColor="text1"/>
              </w:rPr>
              <w:t xml:space="preserve"> </w:t>
            </w:r>
            <w:r>
              <w:rPr>
                <w:color w:val="000000" w:themeColor="text1"/>
              </w:rPr>
              <w:t>撰写</w:t>
            </w:r>
            <w:r>
              <w:rPr>
                <w:color w:val="000000" w:themeColor="text1"/>
              </w:rPr>
              <w:t>STEM</w:t>
            </w:r>
            <w:r>
              <w:rPr>
                <w:color w:val="000000" w:themeColor="text1"/>
              </w:rPr>
              <w:t>研究论文</w:t>
            </w:r>
          </w:p>
        </w:tc>
        <w:tc>
          <w:tcPr>
            <w:tcW w:w="1418" w:type="dxa"/>
          </w:tcPr>
          <w:p w:rsidR="00CC142C" w:rsidRDefault="00B01642">
            <w:pPr>
              <w:jc w:val="center"/>
              <w:rPr>
                <w:color w:val="000000" w:themeColor="text1"/>
              </w:rPr>
            </w:pPr>
            <w:r>
              <w:rPr>
                <w:color w:val="000000" w:themeColor="text1"/>
              </w:rPr>
              <w:t>17:05</w:t>
            </w:r>
          </w:p>
        </w:tc>
      </w:tr>
      <w:tr w:rsidR="00CC142C">
        <w:tc>
          <w:tcPr>
            <w:tcW w:w="1242" w:type="dxa"/>
            <w:vMerge/>
            <w:vAlign w:val="center"/>
          </w:tcPr>
          <w:p w:rsidR="00CC142C" w:rsidRDefault="00CC142C">
            <w:pPr>
              <w:rPr>
                <w:color w:val="000000" w:themeColor="text1"/>
              </w:rPr>
            </w:pPr>
          </w:p>
        </w:tc>
        <w:tc>
          <w:tcPr>
            <w:tcW w:w="2552" w:type="dxa"/>
            <w:vAlign w:val="center"/>
          </w:tcPr>
          <w:p w:rsidR="00CC142C" w:rsidRDefault="00B01642">
            <w:pPr>
              <w:rPr>
                <w:color w:val="000000" w:themeColor="text1"/>
              </w:rPr>
            </w:pPr>
            <w:r>
              <w:rPr>
                <w:color w:val="000000" w:themeColor="text1"/>
              </w:rPr>
              <w:t>第</w:t>
            </w:r>
            <w:r>
              <w:rPr>
                <w:color w:val="000000" w:themeColor="text1"/>
              </w:rPr>
              <w:t>11</w:t>
            </w:r>
            <w:r>
              <w:rPr>
                <w:color w:val="000000" w:themeColor="text1"/>
              </w:rPr>
              <w:t>章：文献标注及研究论文的格式</w:t>
            </w:r>
          </w:p>
        </w:tc>
        <w:tc>
          <w:tcPr>
            <w:tcW w:w="3260" w:type="dxa"/>
            <w:vAlign w:val="center"/>
          </w:tcPr>
          <w:p w:rsidR="00CC142C" w:rsidRDefault="00B01642">
            <w:pPr>
              <w:rPr>
                <w:color w:val="000000" w:themeColor="text1"/>
              </w:rPr>
            </w:pPr>
            <w:r>
              <w:rPr>
                <w:rFonts w:hint="eastAsia"/>
                <w:color w:val="000000" w:themeColor="text1"/>
              </w:rPr>
              <w:t>11</w:t>
            </w:r>
            <w:r>
              <w:rPr>
                <w:color w:val="000000" w:themeColor="text1"/>
              </w:rPr>
              <w:t xml:space="preserve">.1 </w:t>
            </w:r>
            <w:r>
              <w:rPr>
                <w:color w:val="000000" w:themeColor="text1"/>
              </w:rPr>
              <w:t>文献标注及研究论文的格式</w:t>
            </w:r>
          </w:p>
        </w:tc>
        <w:tc>
          <w:tcPr>
            <w:tcW w:w="1418" w:type="dxa"/>
          </w:tcPr>
          <w:p w:rsidR="00CC142C" w:rsidRDefault="00B01642">
            <w:pPr>
              <w:jc w:val="center"/>
              <w:rPr>
                <w:color w:val="000000" w:themeColor="text1"/>
              </w:rPr>
            </w:pPr>
            <w:r>
              <w:rPr>
                <w:rFonts w:hint="eastAsia"/>
                <w:color w:val="000000" w:themeColor="text1"/>
              </w:rPr>
              <w:t>13:15</w:t>
            </w:r>
          </w:p>
        </w:tc>
      </w:tr>
      <w:tr w:rsidR="00CC142C">
        <w:tc>
          <w:tcPr>
            <w:tcW w:w="1242" w:type="dxa"/>
            <w:vMerge/>
            <w:vAlign w:val="center"/>
          </w:tcPr>
          <w:p w:rsidR="00CC142C" w:rsidRDefault="00CC142C">
            <w:pPr>
              <w:rPr>
                <w:color w:val="000000" w:themeColor="text1"/>
              </w:rPr>
            </w:pPr>
          </w:p>
        </w:tc>
        <w:tc>
          <w:tcPr>
            <w:tcW w:w="2552" w:type="dxa"/>
            <w:vAlign w:val="center"/>
          </w:tcPr>
          <w:p w:rsidR="00CC142C" w:rsidRDefault="00B01642">
            <w:pPr>
              <w:rPr>
                <w:color w:val="000000" w:themeColor="text1"/>
              </w:rPr>
            </w:pPr>
            <w:r>
              <w:rPr>
                <w:color w:val="000000" w:themeColor="text1"/>
              </w:rPr>
              <w:t>第</w:t>
            </w:r>
            <w:r>
              <w:rPr>
                <w:color w:val="000000" w:themeColor="text1"/>
              </w:rPr>
              <w:t>12</w:t>
            </w:r>
            <w:r>
              <w:rPr>
                <w:color w:val="000000" w:themeColor="text1"/>
              </w:rPr>
              <w:t>章：展示</w:t>
            </w:r>
            <w:r>
              <w:rPr>
                <w:color w:val="000000" w:themeColor="text1"/>
              </w:rPr>
              <w:t>STEM</w:t>
            </w:r>
            <w:r>
              <w:rPr>
                <w:color w:val="000000" w:themeColor="text1"/>
              </w:rPr>
              <w:t>研究项目</w:t>
            </w:r>
          </w:p>
        </w:tc>
        <w:tc>
          <w:tcPr>
            <w:tcW w:w="3260" w:type="dxa"/>
            <w:vAlign w:val="center"/>
          </w:tcPr>
          <w:p w:rsidR="00CC142C" w:rsidRDefault="00B01642">
            <w:pPr>
              <w:rPr>
                <w:color w:val="000000" w:themeColor="text1"/>
              </w:rPr>
            </w:pPr>
            <w:r>
              <w:rPr>
                <w:rFonts w:hint="eastAsia"/>
                <w:color w:val="000000" w:themeColor="text1"/>
              </w:rPr>
              <w:t xml:space="preserve">12.1 </w:t>
            </w:r>
            <w:r>
              <w:rPr>
                <w:color w:val="000000" w:themeColor="text1"/>
              </w:rPr>
              <w:t>展示</w:t>
            </w:r>
            <w:r>
              <w:rPr>
                <w:color w:val="000000" w:themeColor="text1"/>
              </w:rPr>
              <w:t>STEM</w:t>
            </w:r>
            <w:r>
              <w:rPr>
                <w:color w:val="000000" w:themeColor="text1"/>
              </w:rPr>
              <w:t>研究项目</w:t>
            </w:r>
          </w:p>
        </w:tc>
        <w:tc>
          <w:tcPr>
            <w:tcW w:w="1418" w:type="dxa"/>
          </w:tcPr>
          <w:p w:rsidR="00CC142C" w:rsidRDefault="00B01642">
            <w:pPr>
              <w:jc w:val="center"/>
              <w:rPr>
                <w:color w:val="000000" w:themeColor="text1"/>
              </w:rPr>
            </w:pPr>
            <w:r>
              <w:rPr>
                <w:rFonts w:hint="eastAsia"/>
                <w:color w:val="000000" w:themeColor="text1"/>
              </w:rPr>
              <w:t>18:01</w:t>
            </w:r>
          </w:p>
        </w:tc>
      </w:tr>
      <w:tr w:rsidR="00CC142C">
        <w:tc>
          <w:tcPr>
            <w:tcW w:w="1242" w:type="dxa"/>
            <w:vMerge w:val="restart"/>
            <w:vAlign w:val="center"/>
          </w:tcPr>
          <w:p w:rsidR="00CC142C" w:rsidRDefault="00B01642">
            <w:pPr>
              <w:rPr>
                <w:color w:val="000000" w:themeColor="text1"/>
              </w:rPr>
            </w:pPr>
            <w:r>
              <w:rPr>
                <w:color w:val="000000" w:themeColor="text1"/>
              </w:rPr>
              <w:t>第</w:t>
            </w:r>
            <w:r>
              <w:rPr>
                <w:rFonts w:hint="eastAsia"/>
                <w:color w:val="000000" w:themeColor="text1"/>
              </w:rPr>
              <w:t>五</w:t>
            </w:r>
            <w:r>
              <w:rPr>
                <w:color w:val="000000" w:themeColor="text1"/>
              </w:rPr>
              <w:t>周</w:t>
            </w:r>
          </w:p>
        </w:tc>
        <w:tc>
          <w:tcPr>
            <w:tcW w:w="2552" w:type="dxa"/>
            <w:vAlign w:val="center"/>
          </w:tcPr>
          <w:p w:rsidR="00CC142C" w:rsidRDefault="00B01642">
            <w:pPr>
              <w:rPr>
                <w:color w:val="000000" w:themeColor="text1"/>
              </w:rPr>
            </w:pPr>
            <w:r>
              <w:rPr>
                <w:rFonts w:hint="eastAsia"/>
                <w:color w:val="000000" w:themeColor="text1"/>
              </w:rPr>
              <w:t>第</w:t>
            </w:r>
            <w:r>
              <w:rPr>
                <w:rFonts w:hint="eastAsia"/>
                <w:color w:val="000000" w:themeColor="text1"/>
              </w:rPr>
              <w:t>13</w:t>
            </w:r>
            <w:r>
              <w:rPr>
                <w:rFonts w:hint="eastAsia"/>
                <w:color w:val="000000" w:themeColor="text1"/>
              </w:rPr>
              <w:t>章：</w:t>
            </w:r>
            <w:r>
              <w:rPr>
                <w:color w:val="000000" w:themeColor="text1"/>
              </w:rPr>
              <w:t>赛事介绍</w:t>
            </w:r>
          </w:p>
        </w:tc>
        <w:tc>
          <w:tcPr>
            <w:tcW w:w="3260" w:type="dxa"/>
            <w:vAlign w:val="center"/>
          </w:tcPr>
          <w:p w:rsidR="00CC142C" w:rsidRDefault="00B01642">
            <w:pPr>
              <w:rPr>
                <w:color w:val="000000" w:themeColor="text1"/>
              </w:rPr>
            </w:pPr>
            <w:r>
              <w:rPr>
                <w:rFonts w:hint="eastAsia"/>
                <w:color w:val="000000" w:themeColor="text1"/>
              </w:rPr>
              <w:t>13.1</w:t>
            </w:r>
            <w:r>
              <w:rPr>
                <w:color w:val="000000" w:themeColor="text1"/>
              </w:rPr>
              <w:t xml:space="preserve"> </w:t>
            </w:r>
            <w:r>
              <w:rPr>
                <w:color w:val="000000" w:themeColor="text1"/>
              </w:rPr>
              <w:t>赛事介绍</w:t>
            </w:r>
          </w:p>
        </w:tc>
        <w:tc>
          <w:tcPr>
            <w:tcW w:w="1418" w:type="dxa"/>
          </w:tcPr>
          <w:p w:rsidR="00CC142C" w:rsidRDefault="00B01642">
            <w:pPr>
              <w:jc w:val="center"/>
              <w:rPr>
                <w:color w:val="000000" w:themeColor="text1"/>
              </w:rPr>
            </w:pPr>
            <w:r>
              <w:rPr>
                <w:rFonts w:hint="eastAsia"/>
                <w:color w:val="000000" w:themeColor="text1"/>
              </w:rPr>
              <w:t>14:52</w:t>
            </w:r>
          </w:p>
        </w:tc>
      </w:tr>
      <w:tr w:rsidR="00CC142C">
        <w:trPr>
          <w:trHeight w:val="695"/>
        </w:trPr>
        <w:tc>
          <w:tcPr>
            <w:tcW w:w="1242" w:type="dxa"/>
            <w:vMerge/>
            <w:vAlign w:val="center"/>
          </w:tcPr>
          <w:p w:rsidR="00CC142C" w:rsidRDefault="00CC142C">
            <w:pPr>
              <w:rPr>
                <w:color w:val="000000" w:themeColor="text1"/>
              </w:rPr>
            </w:pPr>
          </w:p>
        </w:tc>
        <w:tc>
          <w:tcPr>
            <w:tcW w:w="2552" w:type="dxa"/>
            <w:vMerge w:val="restart"/>
            <w:vAlign w:val="center"/>
          </w:tcPr>
          <w:p w:rsidR="00CC142C" w:rsidRDefault="00B01642">
            <w:pPr>
              <w:rPr>
                <w:color w:val="000000" w:themeColor="text1"/>
              </w:rPr>
            </w:pPr>
            <w:r>
              <w:rPr>
                <w:rFonts w:hint="eastAsia"/>
                <w:color w:val="000000" w:themeColor="text1"/>
              </w:rPr>
              <w:t>第</w:t>
            </w:r>
            <w:r>
              <w:rPr>
                <w:rFonts w:hint="eastAsia"/>
                <w:color w:val="000000" w:themeColor="text1"/>
              </w:rPr>
              <w:t>14</w:t>
            </w:r>
            <w:r>
              <w:rPr>
                <w:rFonts w:hint="eastAsia"/>
                <w:color w:val="000000" w:themeColor="text1"/>
              </w:rPr>
              <w:t>章：</w:t>
            </w:r>
            <w:r>
              <w:rPr>
                <w:color w:val="000000" w:themeColor="text1"/>
              </w:rPr>
              <w:t>经典案例剖析</w:t>
            </w:r>
          </w:p>
        </w:tc>
        <w:tc>
          <w:tcPr>
            <w:tcW w:w="3260" w:type="dxa"/>
            <w:vAlign w:val="center"/>
          </w:tcPr>
          <w:p w:rsidR="00CC142C" w:rsidRDefault="00B01642">
            <w:pPr>
              <w:rPr>
                <w:color w:val="000000" w:themeColor="text1"/>
              </w:rPr>
            </w:pPr>
            <w:r>
              <w:rPr>
                <w:rFonts w:hint="eastAsia"/>
                <w:color w:val="000000" w:themeColor="text1"/>
              </w:rPr>
              <w:t>14</w:t>
            </w:r>
            <w:r>
              <w:rPr>
                <w:color w:val="000000" w:themeColor="text1"/>
              </w:rPr>
              <w:t xml:space="preserve">.1 </w:t>
            </w:r>
            <w:r>
              <w:rPr>
                <w:color w:val="000000" w:themeColor="text1"/>
              </w:rPr>
              <w:t>经典案例剖析：学生项目</w:t>
            </w:r>
          </w:p>
        </w:tc>
        <w:tc>
          <w:tcPr>
            <w:tcW w:w="1418" w:type="dxa"/>
            <w:vAlign w:val="center"/>
          </w:tcPr>
          <w:p w:rsidR="00CC142C" w:rsidRDefault="00B01642">
            <w:pPr>
              <w:jc w:val="center"/>
              <w:rPr>
                <w:color w:val="000000" w:themeColor="text1"/>
              </w:rPr>
            </w:pPr>
            <w:r>
              <w:rPr>
                <w:rFonts w:hint="eastAsia"/>
                <w:color w:val="000000" w:themeColor="text1"/>
              </w:rPr>
              <w:t>20:41</w:t>
            </w:r>
          </w:p>
        </w:tc>
      </w:tr>
      <w:tr w:rsidR="00CC142C">
        <w:trPr>
          <w:trHeight w:val="695"/>
        </w:trPr>
        <w:tc>
          <w:tcPr>
            <w:tcW w:w="1242" w:type="dxa"/>
            <w:vMerge/>
            <w:vAlign w:val="center"/>
          </w:tcPr>
          <w:p w:rsidR="00CC142C" w:rsidRDefault="00CC142C">
            <w:pPr>
              <w:rPr>
                <w:color w:val="000000" w:themeColor="text1"/>
              </w:rPr>
            </w:pPr>
          </w:p>
        </w:tc>
        <w:tc>
          <w:tcPr>
            <w:tcW w:w="2552" w:type="dxa"/>
            <w:vMerge/>
            <w:vAlign w:val="center"/>
          </w:tcPr>
          <w:p w:rsidR="00CC142C" w:rsidRDefault="00CC142C">
            <w:pPr>
              <w:rPr>
                <w:color w:val="000000" w:themeColor="text1"/>
              </w:rPr>
            </w:pPr>
          </w:p>
        </w:tc>
        <w:tc>
          <w:tcPr>
            <w:tcW w:w="3260" w:type="dxa"/>
            <w:vAlign w:val="center"/>
          </w:tcPr>
          <w:p w:rsidR="00CC142C" w:rsidRDefault="00B01642">
            <w:pPr>
              <w:rPr>
                <w:color w:val="000000" w:themeColor="text1"/>
              </w:rPr>
            </w:pPr>
            <w:r>
              <w:rPr>
                <w:rFonts w:hint="eastAsia"/>
                <w:color w:val="000000" w:themeColor="text1"/>
              </w:rPr>
              <w:t xml:space="preserve">14.2 </w:t>
            </w:r>
            <w:r>
              <w:rPr>
                <w:color w:val="000000" w:themeColor="text1"/>
              </w:rPr>
              <w:t>经典案例剖析：</w:t>
            </w:r>
            <w:r>
              <w:rPr>
                <w:rFonts w:hint="eastAsia"/>
                <w:color w:val="000000" w:themeColor="text1"/>
              </w:rPr>
              <w:t>教师</w:t>
            </w:r>
            <w:r>
              <w:rPr>
                <w:color w:val="000000" w:themeColor="text1"/>
              </w:rPr>
              <w:t>项目</w:t>
            </w:r>
          </w:p>
        </w:tc>
        <w:tc>
          <w:tcPr>
            <w:tcW w:w="1418" w:type="dxa"/>
            <w:vAlign w:val="center"/>
          </w:tcPr>
          <w:p w:rsidR="00CC142C" w:rsidRDefault="00B01642">
            <w:pPr>
              <w:jc w:val="center"/>
              <w:rPr>
                <w:color w:val="000000" w:themeColor="text1"/>
              </w:rPr>
            </w:pPr>
            <w:r>
              <w:rPr>
                <w:rFonts w:hint="eastAsia"/>
                <w:color w:val="000000" w:themeColor="text1"/>
              </w:rPr>
              <w:t>19:09</w:t>
            </w:r>
          </w:p>
        </w:tc>
      </w:tr>
      <w:tr w:rsidR="00CC142C">
        <w:trPr>
          <w:trHeight w:val="487"/>
        </w:trPr>
        <w:tc>
          <w:tcPr>
            <w:tcW w:w="1242" w:type="dxa"/>
            <w:vAlign w:val="center"/>
          </w:tcPr>
          <w:p w:rsidR="00CC142C" w:rsidRDefault="00B01642">
            <w:pPr>
              <w:rPr>
                <w:color w:val="000000" w:themeColor="text1"/>
              </w:rPr>
            </w:pPr>
            <w:r>
              <w:rPr>
                <w:color w:val="000000" w:themeColor="text1"/>
              </w:rPr>
              <w:t>第六</w:t>
            </w:r>
            <w:r>
              <w:rPr>
                <w:rFonts w:hint="eastAsia"/>
                <w:color w:val="000000" w:themeColor="text1"/>
              </w:rPr>
              <w:t>、</w:t>
            </w:r>
            <w:r>
              <w:rPr>
                <w:color w:val="000000" w:themeColor="text1"/>
              </w:rPr>
              <w:t>七周</w:t>
            </w:r>
          </w:p>
        </w:tc>
        <w:tc>
          <w:tcPr>
            <w:tcW w:w="5812" w:type="dxa"/>
            <w:gridSpan w:val="2"/>
            <w:vAlign w:val="center"/>
          </w:tcPr>
          <w:p w:rsidR="00CC142C" w:rsidRDefault="00B01642">
            <w:pPr>
              <w:rPr>
                <w:color w:val="000000" w:themeColor="text1"/>
              </w:rPr>
            </w:pPr>
            <w:r>
              <w:rPr>
                <w:color w:val="000000" w:themeColor="text1"/>
              </w:rPr>
              <w:t>学员综合作业提交</w:t>
            </w:r>
          </w:p>
        </w:tc>
        <w:tc>
          <w:tcPr>
            <w:tcW w:w="1418" w:type="dxa"/>
          </w:tcPr>
          <w:p w:rsidR="00CC142C" w:rsidRDefault="00CC142C">
            <w:pPr>
              <w:jc w:val="center"/>
              <w:rPr>
                <w:color w:val="000000" w:themeColor="text1"/>
              </w:rPr>
            </w:pPr>
          </w:p>
        </w:tc>
      </w:tr>
    </w:tbl>
    <w:p w:rsidR="00CC142C" w:rsidRDefault="00CC142C">
      <w:pPr>
        <w:rPr>
          <w:color w:val="000000" w:themeColor="text1"/>
        </w:rPr>
      </w:pPr>
      <w:bookmarkStart w:id="1" w:name="_Toc511122633"/>
      <w:bookmarkStart w:id="2" w:name="_Toc511122635"/>
    </w:p>
    <w:p w:rsidR="00CC142C" w:rsidRDefault="00B01642">
      <w:pPr>
        <w:ind w:firstLineChars="200" w:firstLine="560"/>
        <w:rPr>
          <w:rFonts w:ascii="黑体" w:eastAsia="黑体" w:hAnsi="黑体"/>
          <w:color w:val="000000" w:themeColor="text1"/>
          <w:sz w:val="28"/>
        </w:rPr>
      </w:pPr>
      <w:r>
        <w:rPr>
          <w:rFonts w:ascii="黑体" w:eastAsia="黑体" w:hAnsi="黑体" w:hint="eastAsia"/>
          <w:color w:val="000000" w:themeColor="text1"/>
          <w:sz w:val="28"/>
        </w:rPr>
        <w:t>2、设计与发现</w:t>
      </w:r>
      <w:bookmarkEnd w:id="1"/>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慕课课程名称：设计与发现</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学时：21学时</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课程内容：</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《设计与发现》课程改编自英特尔教育（Intel</w:t>
      </w:r>
      <w:r>
        <w:rPr>
          <w:rFonts w:ascii="仿宋_GB2312" w:eastAsia="仿宋_GB2312" w:hint="eastAsia"/>
          <w:color w:val="000000" w:themeColor="text1"/>
          <w:sz w:val="28"/>
        </w:rPr>
        <w:t>®</w:t>
      </w:r>
      <w:r>
        <w:rPr>
          <w:rFonts w:ascii="仿宋_GB2312" w:eastAsia="仿宋_GB2312" w:hint="eastAsia"/>
          <w:color w:val="000000" w:themeColor="text1"/>
          <w:sz w:val="28"/>
        </w:rPr>
        <w:t xml:space="preserve"> education）的《Design and Discovery》课程的教师指南，由中国青少年科技辅导员协会委托《中国科技教育》杂志社和江苏汉博教育培训中心</w:t>
      </w:r>
      <w:bookmarkStart w:id="3" w:name="OLE_LINK2"/>
      <w:bookmarkStart w:id="4" w:name="OLE_LINK1"/>
      <w:r>
        <w:rPr>
          <w:rFonts w:ascii="仿宋_GB2312" w:eastAsia="仿宋_GB2312" w:hint="eastAsia"/>
          <w:color w:val="000000" w:themeColor="text1"/>
          <w:sz w:val="28"/>
        </w:rPr>
        <w:t>共同制作完成。</w:t>
      </w:r>
      <w:bookmarkEnd w:id="3"/>
      <w:bookmarkEnd w:id="4"/>
      <w:r>
        <w:rPr>
          <w:rFonts w:ascii="仿宋_GB2312" w:eastAsia="仿宋_GB2312" w:hint="eastAsia"/>
          <w:color w:val="000000" w:themeColor="text1"/>
          <w:sz w:val="28"/>
        </w:rPr>
        <w:t>这是一门介绍设计与工程领域相关内容的科学与技术教育课程，旨</w:t>
      </w:r>
      <w:r>
        <w:rPr>
          <w:rFonts w:ascii="仿宋_GB2312" w:eastAsia="仿宋_GB2312" w:hint="eastAsia"/>
          <w:color w:val="000000" w:themeColor="text1"/>
          <w:sz w:val="28"/>
        </w:rPr>
        <w:lastRenderedPageBreak/>
        <w:t>在帮助教师深入理解设计与工程领域的重要科学概念，通过案例体验设计与工程领域的实践活动，站在学生角度理解知识建构过程，从而更有效地指导学生参与“全国青少年科技创新大赛”、“英特尔</w:t>
      </w:r>
      <w:r>
        <w:rPr>
          <w:rFonts w:ascii="仿宋_GB2312" w:eastAsia="仿宋_GB2312" w:hint="eastAsia"/>
          <w:color w:val="000000" w:themeColor="text1"/>
          <w:sz w:val="28"/>
        </w:rPr>
        <w:t>®</w:t>
      </w:r>
      <w:r>
        <w:rPr>
          <w:rFonts w:ascii="仿宋_GB2312" w:eastAsia="仿宋_GB2312" w:hint="eastAsia"/>
          <w:color w:val="000000" w:themeColor="text1"/>
          <w:sz w:val="28"/>
        </w:rPr>
        <w:t>国际科学与工程大奖赛（Intel ISEF）”及其他青少年科技活动。</w:t>
      </w:r>
    </w:p>
    <w:p w:rsidR="00CC142C" w:rsidRDefault="00B01642">
      <w:pPr>
        <w:ind w:firstLineChars="200" w:firstLine="560"/>
        <w:rPr>
          <w:color w:val="000000" w:themeColor="text1"/>
          <w:sz w:val="28"/>
        </w:rPr>
      </w:pPr>
      <w:r>
        <w:rPr>
          <w:rFonts w:ascii="仿宋_GB2312" w:eastAsia="仿宋_GB2312" w:hint="eastAsia"/>
          <w:color w:val="000000" w:themeColor="text1"/>
          <w:sz w:val="28"/>
        </w:rPr>
        <w:t>《设计与发现》慕课课程由三部分、六章、21节课组成。其中第一部分为课程梳理，主要介绍《设计与发现》课程的由来及在线课程安排；第二部分是设计入门，主要了解设计十大流程，学习寻找设计机会的三种有效方法；第三部分是该慕课课程的核心内容，围绕设计流程的10个步骤展开，循序渐进地将流程中的每个步骤进行详细的分析与解释，并配以案例说明。每节课以短小精悍、生动活泼的教学视频为主，结合丰富的与课程相关联的配套资料，没有科学教育基础的学员也可轻松学习</w:t>
      </w:r>
      <w:r>
        <w:rPr>
          <w:rFonts w:hint="eastAsia"/>
          <w:color w:val="000000" w:themeColor="text1"/>
          <w:sz w:val="28"/>
        </w:rPr>
        <w:t>。</w:t>
      </w:r>
    </w:p>
    <w:p w:rsidR="00CC142C" w:rsidRDefault="00CC142C">
      <w:pPr>
        <w:ind w:firstLineChars="200" w:firstLine="560"/>
        <w:rPr>
          <w:color w:val="000000" w:themeColor="text1"/>
          <w:sz w:val="28"/>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3119"/>
        <w:gridCol w:w="1701"/>
      </w:tblGrid>
      <w:tr w:rsidR="00CC142C">
        <w:trPr>
          <w:tblHeader/>
          <w:jc w:val="center"/>
        </w:trPr>
        <w:tc>
          <w:tcPr>
            <w:tcW w:w="1242" w:type="dxa"/>
            <w:vAlign w:val="center"/>
          </w:tcPr>
          <w:p w:rsidR="00CC142C" w:rsidRDefault="00B01642">
            <w:pPr>
              <w:jc w:val="center"/>
              <w:rPr>
                <w:b/>
                <w:color w:val="000000" w:themeColor="text1"/>
              </w:rPr>
            </w:pPr>
            <w:r>
              <w:rPr>
                <w:rFonts w:hint="eastAsia"/>
                <w:b/>
                <w:color w:val="000000" w:themeColor="text1"/>
              </w:rPr>
              <w:t>时间</w:t>
            </w:r>
          </w:p>
        </w:tc>
        <w:tc>
          <w:tcPr>
            <w:tcW w:w="2268" w:type="dxa"/>
            <w:vAlign w:val="center"/>
          </w:tcPr>
          <w:p w:rsidR="00CC142C" w:rsidRDefault="00B01642">
            <w:pPr>
              <w:jc w:val="center"/>
              <w:rPr>
                <w:b/>
                <w:color w:val="000000" w:themeColor="text1"/>
              </w:rPr>
            </w:pPr>
            <w:r>
              <w:rPr>
                <w:rFonts w:hint="eastAsia"/>
                <w:b/>
                <w:color w:val="000000" w:themeColor="text1"/>
              </w:rPr>
              <w:t>课程部分</w:t>
            </w:r>
          </w:p>
        </w:tc>
        <w:tc>
          <w:tcPr>
            <w:tcW w:w="3119" w:type="dxa"/>
            <w:vAlign w:val="center"/>
          </w:tcPr>
          <w:p w:rsidR="00CC142C" w:rsidRDefault="00B01642">
            <w:pPr>
              <w:jc w:val="center"/>
              <w:rPr>
                <w:b/>
                <w:color w:val="000000" w:themeColor="text1"/>
              </w:rPr>
            </w:pPr>
            <w:r>
              <w:rPr>
                <w:rFonts w:hint="eastAsia"/>
                <w:b/>
                <w:color w:val="000000" w:themeColor="text1"/>
              </w:rPr>
              <w:t>课程内容</w:t>
            </w:r>
          </w:p>
        </w:tc>
        <w:tc>
          <w:tcPr>
            <w:tcW w:w="1701" w:type="dxa"/>
            <w:vAlign w:val="center"/>
          </w:tcPr>
          <w:p w:rsidR="00CC142C" w:rsidRDefault="00B01642">
            <w:pPr>
              <w:jc w:val="center"/>
              <w:rPr>
                <w:b/>
                <w:color w:val="000000" w:themeColor="text1"/>
              </w:rPr>
            </w:pPr>
            <w:r>
              <w:rPr>
                <w:rFonts w:hint="eastAsia"/>
                <w:b/>
                <w:color w:val="000000" w:themeColor="text1"/>
              </w:rPr>
              <w:t>课程时长</w:t>
            </w:r>
          </w:p>
        </w:tc>
      </w:tr>
      <w:tr w:rsidR="00CC142C">
        <w:trPr>
          <w:trHeight w:val="436"/>
          <w:jc w:val="center"/>
        </w:trPr>
        <w:tc>
          <w:tcPr>
            <w:tcW w:w="1242" w:type="dxa"/>
            <w:vMerge w:val="restart"/>
            <w:vAlign w:val="center"/>
          </w:tcPr>
          <w:p w:rsidR="00CC142C" w:rsidRDefault="00B01642">
            <w:pPr>
              <w:rPr>
                <w:color w:val="000000" w:themeColor="text1"/>
              </w:rPr>
            </w:pPr>
            <w:r>
              <w:rPr>
                <w:rFonts w:hint="eastAsia"/>
                <w:color w:val="000000" w:themeColor="text1"/>
              </w:rPr>
              <w:t>第一周</w:t>
            </w:r>
          </w:p>
          <w:p w:rsidR="00CC142C" w:rsidRDefault="00CC142C">
            <w:pPr>
              <w:rPr>
                <w:color w:val="000000" w:themeColor="text1"/>
              </w:rPr>
            </w:pPr>
          </w:p>
        </w:tc>
        <w:tc>
          <w:tcPr>
            <w:tcW w:w="2268" w:type="dxa"/>
            <w:vMerge w:val="restart"/>
            <w:vAlign w:val="center"/>
          </w:tcPr>
          <w:p w:rsidR="00CC142C" w:rsidRDefault="00B01642">
            <w:pPr>
              <w:rPr>
                <w:color w:val="000000" w:themeColor="text1"/>
              </w:rPr>
            </w:pPr>
            <w:r>
              <w:rPr>
                <w:rFonts w:hint="eastAsia"/>
                <w:color w:val="000000" w:themeColor="text1"/>
              </w:rPr>
              <w:t>第一章</w:t>
            </w:r>
            <w:r>
              <w:rPr>
                <w:color w:val="000000" w:themeColor="text1"/>
              </w:rPr>
              <w:t xml:space="preserve"> </w:t>
            </w:r>
            <w:r>
              <w:rPr>
                <w:rFonts w:hint="eastAsia"/>
                <w:color w:val="000000" w:themeColor="text1"/>
              </w:rPr>
              <w:t>了解设计流程，寻找设计机会</w:t>
            </w:r>
          </w:p>
        </w:tc>
        <w:tc>
          <w:tcPr>
            <w:tcW w:w="3119" w:type="dxa"/>
            <w:vAlign w:val="center"/>
          </w:tcPr>
          <w:p w:rsidR="00CC142C" w:rsidRDefault="00B01642">
            <w:pPr>
              <w:rPr>
                <w:color w:val="000000" w:themeColor="text1"/>
              </w:rPr>
            </w:pPr>
            <w:r>
              <w:rPr>
                <w:rFonts w:hint="eastAsia"/>
                <w:color w:val="000000" w:themeColor="text1"/>
              </w:rPr>
              <w:t xml:space="preserve">1.1 </w:t>
            </w:r>
            <w:r>
              <w:rPr>
                <w:rFonts w:hint="eastAsia"/>
                <w:color w:val="000000" w:themeColor="text1"/>
              </w:rPr>
              <w:t>《设计与发现》教材简介</w:t>
            </w:r>
          </w:p>
        </w:tc>
        <w:tc>
          <w:tcPr>
            <w:tcW w:w="1701" w:type="dxa"/>
            <w:vAlign w:val="center"/>
          </w:tcPr>
          <w:p w:rsidR="00CC142C" w:rsidRDefault="00B01642">
            <w:pPr>
              <w:jc w:val="center"/>
              <w:rPr>
                <w:color w:val="000000" w:themeColor="text1"/>
              </w:rPr>
            </w:pPr>
            <w:r>
              <w:rPr>
                <w:rFonts w:hint="eastAsia"/>
                <w:color w:val="000000" w:themeColor="text1"/>
              </w:rPr>
              <w:t>5:52</w:t>
            </w:r>
          </w:p>
        </w:tc>
      </w:tr>
      <w:tr w:rsidR="00CC142C">
        <w:trPr>
          <w:trHeight w:val="435"/>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 xml:space="preserve">1.2 </w:t>
            </w:r>
            <w:r>
              <w:rPr>
                <w:rFonts w:hint="eastAsia"/>
                <w:color w:val="000000" w:themeColor="text1"/>
              </w:rPr>
              <w:t>了解设计流程</w:t>
            </w:r>
          </w:p>
        </w:tc>
        <w:tc>
          <w:tcPr>
            <w:tcW w:w="1701" w:type="dxa"/>
            <w:vAlign w:val="center"/>
          </w:tcPr>
          <w:p w:rsidR="00CC142C" w:rsidRDefault="00B01642">
            <w:pPr>
              <w:jc w:val="center"/>
              <w:rPr>
                <w:color w:val="000000" w:themeColor="text1"/>
              </w:rPr>
            </w:pPr>
            <w:r>
              <w:rPr>
                <w:rFonts w:hint="eastAsia"/>
                <w:color w:val="000000" w:themeColor="text1"/>
              </w:rPr>
              <w:t>7:49</w:t>
            </w:r>
          </w:p>
        </w:tc>
      </w:tr>
      <w:tr w:rsidR="00CC142C">
        <w:trPr>
          <w:trHeight w:val="435"/>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 xml:space="preserve">1.3 </w:t>
            </w:r>
            <w:r>
              <w:rPr>
                <w:rFonts w:hint="eastAsia"/>
                <w:color w:val="000000" w:themeColor="text1"/>
              </w:rPr>
              <w:t>活动图法</w:t>
            </w:r>
          </w:p>
        </w:tc>
        <w:tc>
          <w:tcPr>
            <w:tcW w:w="1701" w:type="dxa"/>
            <w:vAlign w:val="center"/>
          </w:tcPr>
          <w:p w:rsidR="00CC142C" w:rsidRDefault="00B01642">
            <w:pPr>
              <w:jc w:val="center"/>
              <w:rPr>
                <w:color w:val="000000" w:themeColor="text1"/>
              </w:rPr>
            </w:pPr>
            <w:r>
              <w:rPr>
                <w:rFonts w:hint="eastAsia"/>
                <w:color w:val="000000" w:themeColor="text1"/>
              </w:rPr>
              <w:t>5:23</w:t>
            </w:r>
          </w:p>
        </w:tc>
      </w:tr>
      <w:tr w:rsidR="00CC142C">
        <w:trPr>
          <w:trHeight w:val="333"/>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1.4 SCAMPER</w:t>
            </w:r>
            <w:r>
              <w:rPr>
                <w:rFonts w:hint="eastAsia"/>
                <w:color w:val="000000" w:themeColor="text1"/>
              </w:rPr>
              <w:t>法</w:t>
            </w:r>
            <w:r>
              <w:rPr>
                <w:rFonts w:hint="eastAsia"/>
                <w:color w:val="000000" w:themeColor="text1"/>
              </w:rPr>
              <w:t>&amp;</w:t>
            </w:r>
            <w:r>
              <w:rPr>
                <w:rFonts w:hint="eastAsia"/>
                <w:color w:val="000000" w:themeColor="text1"/>
              </w:rPr>
              <w:t>头脑书写法</w:t>
            </w:r>
          </w:p>
        </w:tc>
        <w:tc>
          <w:tcPr>
            <w:tcW w:w="1701" w:type="dxa"/>
            <w:vAlign w:val="center"/>
          </w:tcPr>
          <w:p w:rsidR="00CC142C" w:rsidRDefault="00B01642">
            <w:pPr>
              <w:jc w:val="center"/>
              <w:rPr>
                <w:color w:val="000000" w:themeColor="text1"/>
              </w:rPr>
            </w:pPr>
            <w:r>
              <w:rPr>
                <w:rFonts w:hint="eastAsia"/>
                <w:color w:val="000000" w:themeColor="text1"/>
              </w:rPr>
              <w:t>3:48</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restart"/>
            <w:vAlign w:val="center"/>
          </w:tcPr>
          <w:p w:rsidR="00CC142C" w:rsidRDefault="00B01642">
            <w:pPr>
              <w:rPr>
                <w:color w:val="000000" w:themeColor="text1"/>
              </w:rPr>
            </w:pPr>
            <w:r>
              <w:rPr>
                <w:rFonts w:hint="eastAsia"/>
                <w:color w:val="000000" w:themeColor="text1"/>
              </w:rPr>
              <w:t>第二章</w:t>
            </w:r>
            <w:r>
              <w:rPr>
                <w:color w:val="000000" w:themeColor="text1"/>
              </w:rPr>
              <w:t xml:space="preserve"> </w:t>
            </w:r>
            <w:r>
              <w:rPr>
                <w:rFonts w:hint="eastAsia"/>
                <w:color w:val="000000" w:themeColor="text1"/>
              </w:rPr>
              <w:t>工程设计基础知识</w:t>
            </w:r>
          </w:p>
        </w:tc>
        <w:tc>
          <w:tcPr>
            <w:tcW w:w="3119" w:type="dxa"/>
            <w:vAlign w:val="center"/>
          </w:tcPr>
          <w:p w:rsidR="00CC142C" w:rsidRDefault="00B01642">
            <w:pPr>
              <w:rPr>
                <w:color w:val="000000" w:themeColor="text1"/>
              </w:rPr>
            </w:pPr>
            <w:r>
              <w:rPr>
                <w:rFonts w:hint="eastAsia"/>
                <w:color w:val="000000" w:themeColor="text1"/>
              </w:rPr>
              <w:t xml:space="preserve">2.1 </w:t>
            </w:r>
            <w:r>
              <w:rPr>
                <w:rFonts w:hint="eastAsia"/>
                <w:color w:val="000000" w:themeColor="text1"/>
              </w:rPr>
              <w:t>设计材料的选择</w:t>
            </w:r>
          </w:p>
        </w:tc>
        <w:tc>
          <w:tcPr>
            <w:tcW w:w="1701" w:type="dxa"/>
            <w:vAlign w:val="center"/>
          </w:tcPr>
          <w:p w:rsidR="00CC142C" w:rsidRDefault="00B01642">
            <w:pPr>
              <w:jc w:val="center"/>
              <w:rPr>
                <w:color w:val="000000" w:themeColor="text1"/>
              </w:rPr>
            </w:pPr>
            <w:r>
              <w:rPr>
                <w:rFonts w:hint="eastAsia"/>
                <w:color w:val="000000" w:themeColor="text1"/>
              </w:rPr>
              <w:t>8:36</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2.2</w:t>
            </w:r>
            <w:r>
              <w:rPr>
                <w:rFonts w:hint="eastAsia"/>
                <w:color w:val="000000" w:themeColor="text1"/>
              </w:rPr>
              <w:t>电学基础知识</w:t>
            </w:r>
          </w:p>
        </w:tc>
        <w:tc>
          <w:tcPr>
            <w:tcW w:w="1701" w:type="dxa"/>
            <w:vAlign w:val="center"/>
          </w:tcPr>
          <w:p w:rsidR="00CC142C" w:rsidRDefault="00B01642">
            <w:pPr>
              <w:jc w:val="center"/>
              <w:rPr>
                <w:color w:val="000000" w:themeColor="text1"/>
              </w:rPr>
            </w:pPr>
            <w:r>
              <w:rPr>
                <w:rFonts w:hint="eastAsia"/>
                <w:color w:val="000000" w:themeColor="text1"/>
              </w:rPr>
              <w:t>7:57</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 xml:space="preserve">2.3 </w:t>
            </w:r>
            <w:r>
              <w:rPr>
                <w:rFonts w:hint="eastAsia"/>
                <w:color w:val="000000" w:themeColor="text1"/>
              </w:rPr>
              <w:t>简单机械</w:t>
            </w:r>
          </w:p>
        </w:tc>
        <w:tc>
          <w:tcPr>
            <w:tcW w:w="1701" w:type="dxa"/>
            <w:vAlign w:val="center"/>
          </w:tcPr>
          <w:p w:rsidR="00CC142C" w:rsidRDefault="00B01642">
            <w:pPr>
              <w:jc w:val="center"/>
              <w:rPr>
                <w:color w:val="000000" w:themeColor="text1"/>
              </w:rPr>
            </w:pPr>
            <w:r>
              <w:rPr>
                <w:rFonts w:hint="eastAsia"/>
                <w:color w:val="000000" w:themeColor="text1"/>
              </w:rPr>
              <w:t>5:19</w:t>
            </w:r>
          </w:p>
        </w:tc>
      </w:tr>
      <w:tr w:rsidR="00CC142C">
        <w:trPr>
          <w:trHeight w:val="349"/>
          <w:jc w:val="center"/>
        </w:trPr>
        <w:tc>
          <w:tcPr>
            <w:tcW w:w="1242" w:type="dxa"/>
            <w:vMerge w:val="restart"/>
            <w:vAlign w:val="center"/>
          </w:tcPr>
          <w:p w:rsidR="00CC142C" w:rsidRDefault="00B01642">
            <w:pPr>
              <w:rPr>
                <w:color w:val="000000" w:themeColor="text1"/>
              </w:rPr>
            </w:pPr>
            <w:r>
              <w:rPr>
                <w:rFonts w:hint="eastAsia"/>
                <w:color w:val="000000" w:themeColor="text1"/>
              </w:rPr>
              <w:t>第二周</w:t>
            </w:r>
          </w:p>
          <w:p w:rsidR="00CC142C" w:rsidRDefault="00CC142C">
            <w:pPr>
              <w:rPr>
                <w:color w:val="000000" w:themeColor="text1"/>
              </w:rPr>
            </w:pPr>
          </w:p>
        </w:tc>
        <w:tc>
          <w:tcPr>
            <w:tcW w:w="2268" w:type="dxa"/>
            <w:vMerge w:val="restart"/>
            <w:vAlign w:val="center"/>
          </w:tcPr>
          <w:p w:rsidR="00CC142C" w:rsidRDefault="00B01642">
            <w:pPr>
              <w:rPr>
                <w:color w:val="000000" w:themeColor="text1"/>
              </w:rPr>
            </w:pPr>
            <w:r>
              <w:rPr>
                <w:rFonts w:hint="eastAsia"/>
                <w:color w:val="000000" w:themeColor="text1"/>
              </w:rPr>
              <w:t>第三章</w:t>
            </w:r>
            <w:r>
              <w:rPr>
                <w:color w:val="000000" w:themeColor="text1"/>
              </w:rPr>
              <w:t xml:space="preserve"> </w:t>
            </w:r>
            <w:r>
              <w:rPr>
                <w:rFonts w:hint="eastAsia"/>
                <w:color w:val="000000" w:themeColor="text1"/>
              </w:rPr>
              <w:t>创新思维</w:t>
            </w:r>
          </w:p>
        </w:tc>
        <w:tc>
          <w:tcPr>
            <w:tcW w:w="3119" w:type="dxa"/>
            <w:vAlign w:val="center"/>
          </w:tcPr>
          <w:p w:rsidR="00CC142C" w:rsidRDefault="00B01642">
            <w:pPr>
              <w:rPr>
                <w:color w:val="000000" w:themeColor="text1"/>
              </w:rPr>
            </w:pPr>
            <w:r>
              <w:rPr>
                <w:rFonts w:hint="eastAsia"/>
                <w:color w:val="000000" w:themeColor="text1"/>
              </w:rPr>
              <w:t xml:space="preserve">3.1 </w:t>
            </w:r>
            <w:r>
              <w:rPr>
                <w:rFonts w:hint="eastAsia"/>
                <w:color w:val="000000" w:themeColor="text1"/>
              </w:rPr>
              <w:t>确定设计机会</w:t>
            </w:r>
          </w:p>
        </w:tc>
        <w:tc>
          <w:tcPr>
            <w:tcW w:w="1701" w:type="dxa"/>
            <w:vAlign w:val="center"/>
          </w:tcPr>
          <w:p w:rsidR="00CC142C" w:rsidRDefault="00B01642">
            <w:pPr>
              <w:jc w:val="center"/>
              <w:rPr>
                <w:color w:val="000000" w:themeColor="text1"/>
              </w:rPr>
            </w:pPr>
            <w:r>
              <w:rPr>
                <w:rFonts w:hint="eastAsia"/>
                <w:color w:val="000000" w:themeColor="text1"/>
              </w:rPr>
              <w:t>10:08</w:t>
            </w:r>
          </w:p>
        </w:tc>
      </w:tr>
      <w:tr w:rsidR="00CC142C">
        <w:trPr>
          <w:trHeight w:val="348"/>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 xml:space="preserve">3.2 </w:t>
            </w:r>
            <w:r>
              <w:rPr>
                <w:rFonts w:hint="eastAsia"/>
                <w:color w:val="000000" w:themeColor="text1"/>
              </w:rPr>
              <w:t>市场调研</w:t>
            </w:r>
          </w:p>
        </w:tc>
        <w:tc>
          <w:tcPr>
            <w:tcW w:w="1701" w:type="dxa"/>
            <w:vAlign w:val="center"/>
          </w:tcPr>
          <w:p w:rsidR="00CC142C" w:rsidRDefault="00B01642">
            <w:pPr>
              <w:jc w:val="center"/>
              <w:rPr>
                <w:color w:val="000000" w:themeColor="text1"/>
              </w:rPr>
            </w:pPr>
            <w:r>
              <w:rPr>
                <w:rFonts w:hint="eastAsia"/>
                <w:color w:val="000000" w:themeColor="text1"/>
              </w:rPr>
              <w:t>15:50</w:t>
            </w:r>
          </w:p>
        </w:tc>
      </w:tr>
      <w:tr w:rsidR="00CC142C">
        <w:trPr>
          <w:trHeight w:val="348"/>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 xml:space="preserve">3.3 </w:t>
            </w:r>
            <w:r>
              <w:rPr>
                <w:rFonts w:hint="eastAsia"/>
                <w:color w:val="000000" w:themeColor="text1"/>
              </w:rPr>
              <w:t>寻找解决方案</w:t>
            </w:r>
          </w:p>
        </w:tc>
        <w:tc>
          <w:tcPr>
            <w:tcW w:w="1701" w:type="dxa"/>
            <w:vAlign w:val="center"/>
          </w:tcPr>
          <w:p w:rsidR="00CC142C" w:rsidRDefault="00B01642">
            <w:pPr>
              <w:jc w:val="center"/>
              <w:rPr>
                <w:color w:val="000000" w:themeColor="text1"/>
              </w:rPr>
            </w:pPr>
            <w:r>
              <w:rPr>
                <w:rFonts w:hint="eastAsia"/>
                <w:color w:val="000000" w:themeColor="text1"/>
              </w:rPr>
              <w:t>4:29</w:t>
            </w:r>
          </w:p>
        </w:tc>
      </w:tr>
      <w:tr w:rsidR="00CC142C">
        <w:trPr>
          <w:trHeight w:val="348"/>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 xml:space="preserve">3.4 </w:t>
            </w:r>
            <w:r>
              <w:rPr>
                <w:rFonts w:hint="eastAsia"/>
                <w:color w:val="000000" w:themeColor="text1"/>
              </w:rPr>
              <w:t>撰写设计简介</w:t>
            </w:r>
          </w:p>
        </w:tc>
        <w:tc>
          <w:tcPr>
            <w:tcW w:w="1701" w:type="dxa"/>
            <w:vAlign w:val="center"/>
          </w:tcPr>
          <w:p w:rsidR="00CC142C" w:rsidRDefault="00B01642">
            <w:pPr>
              <w:jc w:val="center"/>
              <w:rPr>
                <w:color w:val="000000" w:themeColor="text1"/>
              </w:rPr>
            </w:pPr>
            <w:r>
              <w:rPr>
                <w:rFonts w:hint="eastAsia"/>
                <w:color w:val="000000" w:themeColor="text1"/>
              </w:rPr>
              <w:t>8:33</w:t>
            </w:r>
          </w:p>
        </w:tc>
      </w:tr>
      <w:tr w:rsidR="00CC142C">
        <w:trPr>
          <w:trHeight w:val="348"/>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3.5</w:t>
            </w:r>
            <w:r>
              <w:rPr>
                <w:rFonts w:hint="eastAsia"/>
                <w:color w:val="000000" w:themeColor="text1"/>
              </w:rPr>
              <w:t>解决方案成型</w:t>
            </w:r>
          </w:p>
        </w:tc>
        <w:tc>
          <w:tcPr>
            <w:tcW w:w="1701" w:type="dxa"/>
            <w:vAlign w:val="center"/>
          </w:tcPr>
          <w:p w:rsidR="00CC142C" w:rsidRDefault="00B01642">
            <w:pPr>
              <w:jc w:val="center"/>
              <w:rPr>
                <w:color w:val="000000" w:themeColor="text1"/>
              </w:rPr>
            </w:pPr>
            <w:r>
              <w:rPr>
                <w:rFonts w:hint="eastAsia"/>
                <w:color w:val="000000" w:themeColor="text1"/>
              </w:rPr>
              <w:t>11:46</w:t>
            </w:r>
          </w:p>
        </w:tc>
      </w:tr>
      <w:tr w:rsidR="00CC142C">
        <w:trPr>
          <w:trHeight w:val="295"/>
          <w:jc w:val="center"/>
        </w:trPr>
        <w:tc>
          <w:tcPr>
            <w:tcW w:w="1242" w:type="dxa"/>
            <w:vMerge w:val="restart"/>
            <w:vAlign w:val="center"/>
          </w:tcPr>
          <w:p w:rsidR="00CC142C" w:rsidRDefault="00B01642">
            <w:pPr>
              <w:rPr>
                <w:color w:val="000000" w:themeColor="text1"/>
              </w:rPr>
            </w:pPr>
            <w:r>
              <w:rPr>
                <w:rFonts w:hint="eastAsia"/>
                <w:color w:val="000000" w:themeColor="text1"/>
              </w:rPr>
              <w:t>第三周</w:t>
            </w:r>
          </w:p>
          <w:p w:rsidR="00CC142C" w:rsidRDefault="00CC142C">
            <w:pPr>
              <w:rPr>
                <w:color w:val="000000" w:themeColor="text1"/>
              </w:rPr>
            </w:pPr>
          </w:p>
        </w:tc>
        <w:tc>
          <w:tcPr>
            <w:tcW w:w="7088" w:type="dxa"/>
            <w:gridSpan w:val="3"/>
            <w:vAlign w:val="center"/>
          </w:tcPr>
          <w:p w:rsidR="00CC142C" w:rsidRDefault="00B01642">
            <w:pPr>
              <w:jc w:val="center"/>
              <w:rPr>
                <w:color w:val="000000" w:themeColor="text1"/>
              </w:rPr>
            </w:pPr>
            <w:r>
              <w:rPr>
                <w:rFonts w:hint="eastAsia"/>
                <w:color w:val="000000" w:themeColor="text1"/>
              </w:rPr>
              <w:t>中期作业</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restart"/>
            <w:vAlign w:val="center"/>
          </w:tcPr>
          <w:p w:rsidR="00CC142C" w:rsidRDefault="00B01642">
            <w:pPr>
              <w:rPr>
                <w:color w:val="000000" w:themeColor="text1"/>
              </w:rPr>
            </w:pPr>
            <w:r>
              <w:rPr>
                <w:rFonts w:hint="eastAsia"/>
                <w:color w:val="000000" w:themeColor="text1"/>
              </w:rPr>
              <w:t>第四章</w:t>
            </w:r>
            <w:r>
              <w:rPr>
                <w:rFonts w:hint="eastAsia"/>
                <w:color w:val="000000" w:themeColor="text1"/>
              </w:rPr>
              <w:t xml:space="preserve"> </w:t>
            </w:r>
            <w:r>
              <w:rPr>
                <w:rFonts w:hint="eastAsia"/>
                <w:color w:val="000000" w:themeColor="text1"/>
              </w:rPr>
              <w:t>建模与制作</w:t>
            </w:r>
          </w:p>
        </w:tc>
        <w:tc>
          <w:tcPr>
            <w:tcW w:w="3119" w:type="dxa"/>
            <w:vAlign w:val="center"/>
          </w:tcPr>
          <w:p w:rsidR="00CC142C" w:rsidRDefault="00B01642">
            <w:pPr>
              <w:rPr>
                <w:color w:val="000000" w:themeColor="text1"/>
              </w:rPr>
            </w:pPr>
            <w:r>
              <w:rPr>
                <w:rFonts w:hint="eastAsia"/>
                <w:color w:val="000000" w:themeColor="text1"/>
              </w:rPr>
              <w:t xml:space="preserve">4.1 </w:t>
            </w:r>
            <w:r>
              <w:rPr>
                <w:rFonts w:hint="eastAsia"/>
                <w:color w:val="000000" w:themeColor="text1"/>
              </w:rPr>
              <w:t>系统、构件和零件</w:t>
            </w:r>
          </w:p>
        </w:tc>
        <w:tc>
          <w:tcPr>
            <w:tcW w:w="1701" w:type="dxa"/>
            <w:vAlign w:val="center"/>
          </w:tcPr>
          <w:p w:rsidR="00CC142C" w:rsidRDefault="00B01642">
            <w:pPr>
              <w:jc w:val="center"/>
              <w:rPr>
                <w:color w:val="000000" w:themeColor="text1"/>
              </w:rPr>
            </w:pPr>
            <w:r>
              <w:rPr>
                <w:rFonts w:hint="eastAsia"/>
                <w:color w:val="000000" w:themeColor="text1"/>
              </w:rPr>
              <w:t>10:14</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 xml:space="preserve">4.2 </w:t>
            </w:r>
            <w:r>
              <w:rPr>
                <w:rFonts w:hint="eastAsia"/>
                <w:color w:val="000000" w:themeColor="text1"/>
              </w:rPr>
              <w:t>绘制设计图</w:t>
            </w:r>
          </w:p>
        </w:tc>
        <w:tc>
          <w:tcPr>
            <w:tcW w:w="1701" w:type="dxa"/>
            <w:vAlign w:val="center"/>
          </w:tcPr>
          <w:p w:rsidR="00CC142C" w:rsidRDefault="00B01642">
            <w:pPr>
              <w:jc w:val="center"/>
              <w:rPr>
                <w:color w:val="000000" w:themeColor="text1"/>
              </w:rPr>
            </w:pPr>
            <w:r>
              <w:rPr>
                <w:rFonts w:hint="eastAsia"/>
                <w:color w:val="000000" w:themeColor="text1"/>
              </w:rPr>
              <w:t>11:30</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 xml:space="preserve">4.3 </w:t>
            </w:r>
            <w:r>
              <w:rPr>
                <w:rFonts w:hint="eastAsia"/>
                <w:color w:val="000000" w:themeColor="text1"/>
              </w:rPr>
              <w:t>建模、规划与测试</w:t>
            </w:r>
          </w:p>
        </w:tc>
        <w:tc>
          <w:tcPr>
            <w:tcW w:w="1701" w:type="dxa"/>
            <w:vAlign w:val="center"/>
          </w:tcPr>
          <w:p w:rsidR="00CC142C" w:rsidRDefault="00B01642">
            <w:pPr>
              <w:jc w:val="center"/>
              <w:rPr>
                <w:color w:val="000000" w:themeColor="text1"/>
              </w:rPr>
            </w:pPr>
            <w:r>
              <w:rPr>
                <w:rFonts w:hint="eastAsia"/>
                <w:color w:val="000000" w:themeColor="text1"/>
              </w:rPr>
              <w:t>12:26</w:t>
            </w:r>
          </w:p>
        </w:tc>
      </w:tr>
      <w:tr w:rsidR="00CC142C">
        <w:trPr>
          <w:trHeight w:val="346"/>
          <w:jc w:val="center"/>
        </w:trPr>
        <w:tc>
          <w:tcPr>
            <w:tcW w:w="1242" w:type="dxa"/>
            <w:vMerge w:val="restart"/>
            <w:vAlign w:val="center"/>
          </w:tcPr>
          <w:p w:rsidR="00CC142C" w:rsidRDefault="00B01642">
            <w:pPr>
              <w:jc w:val="center"/>
              <w:rPr>
                <w:color w:val="000000" w:themeColor="text1"/>
              </w:rPr>
            </w:pPr>
            <w:r>
              <w:rPr>
                <w:rFonts w:hint="eastAsia"/>
                <w:color w:val="000000" w:themeColor="text1"/>
              </w:rPr>
              <w:lastRenderedPageBreak/>
              <w:t>第四周</w:t>
            </w:r>
          </w:p>
          <w:p w:rsidR="00CC142C" w:rsidRDefault="00CC142C">
            <w:pPr>
              <w:rPr>
                <w:color w:val="000000" w:themeColor="text1"/>
              </w:rPr>
            </w:pPr>
          </w:p>
        </w:tc>
        <w:tc>
          <w:tcPr>
            <w:tcW w:w="2268" w:type="dxa"/>
            <w:vMerge w:val="restart"/>
            <w:vAlign w:val="center"/>
          </w:tcPr>
          <w:p w:rsidR="00CC142C" w:rsidRDefault="00B01642">
            <w:pPr>
              <w:rPr>
                <w:color w:val="000000" w:themeColor="text1"/>
              </w:rPr>
            </w:pPr>
            <w:r>
              <w:rPr>
                <w:rFonts w:hint="eastAsia"/>
                <w:color w:val="000000" w:themeColor="text1"/>
              </w:rPr>
              <w:t>第五章</w:t>
            </w:r>
            <w:r>
              <w:rPr>
                <w:rFonts w:hint="eastAsia"/>
                <w:color w:val="000000" w:themeColor="text1"/>
              </w:rPr>
              <w:t xml:space="preserve"> </w:t>
            </w:r>
            <w:r>
              <w:rPr>
                <w:rFonts w:hint="eastAsia"/>
                <w:color w:val="000000" w:themeColor="text1"/>
              </w:rPr>
              <w:t>原型制作</w:t>
            </w:r>
          </w:p>
        </w:tc>
        <w:tc>
          <w:tcPr>
            <w:tcW w:w="3119" w:type="dxa"/>
            <w:vAlign w:val="center"/>
          </w:tcPr>
          <w:p w:rsidR="00CC142C" w:rsidRDefault="00B01642">
            <w:pPr>
              <w:rPr>
                <w:color w:val="000000" w:themeColor="text1"/>
              </w:rPr>
            </w:pPr>
            <w:r>
              <w:rPr>
                <w:rFonts w:hint="eastAsia"/>
                <w:color w:val="000000" w:themeColor="text1"/>
              </w:rPr>
              <w:t>5.1</w:t>
            </w:r>
            <w:r>
              <w:rPr>
                <w:rFonts w:hint="eastAsia"/>
                <w:color w:val="000000" w:themeColor="text1"/>
              </w:rPr>
              <w:t>原型与模型</w:t>
            </w:r>
          </w:p>
        </w:tc>
        <w:tc>
          <w:tcPr>
            <w:tcW w:w="1701" w:type="dxa"/>
            <w:vAlign w:val="center"/>
          </w:tcPr>
          <w:p w:rsidR="00CC142C" w:rsidRDefault="00B01642">
            <w:pPr>
              <w:jc w:val="center"/>
              <w:rPr>
                <w:color w:val="000000" w:themeColor="text1"/>
              </w:rPr>
            </w:pPr>
            <w:r>
              <w:rPr>
                <w:rFonts w:hint="eastAsia"/>
                <w:color w:val="000000" w:themeColor="text1"/>
              </w:rPr>
              <w:t>7:23</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5.2</w:t>
            </w:r>
            <w:r>
              <w:rPr>
                <w:rFonts w:hint="eastAsia"/>
                <w:color w:val="000000" w:themeColor="text1"/>
              </w:rPr>
              <w:t>原型规划与制作</w:t>
            </w:r>
          </w:p>
        </w:tc>
        <w:tc>
          <w:tcPr>
            <w:tcW w:w="1701" w:type="dxa"/>
            <w:vAlign w:val="center"/>
          </w:tcPr>
          <w:p w:rsidR="00CC142C" w:rsidRDefault="00B01642">
            <w:pPr>
              <w:jc w:val="center"/>
              <w:rPr>
                <w:color w:val="000000" w:themeColor="text1"/>
              </w:rPr>
            </w:pPr>
            <w:r>
              <w:rPr>
                <w:rFonts w:hint="eastAsia"/>
                <w:color w:val="000000" w:themeColor="text1"/>
              </w:rPr>
              <w:t>12:46</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5.3</w:t>
            </w:r>
            <w:r>
              <w:rPr>
                <w:rFonts w:hint="eastAsia"/>
                <w:color w:val="000000" w:themeColor="text1"/>
              </w:rPr>
              <w:t>原型案例分析</w:t>
            </w:r>
          </w:p>
        </w:tc>
        <w:tc>
          <w:tcPr>
            <w:tcW w:w="1701" w:type="dxa"/>
            <w:vAlign w:val="center"/>
          </w:tcPr>
          <w:p w:rsidR="00CC142C" w:rsidRDefault="00B01642">
            <w:pPr>
              <w:jc w:val="center"/>
              <w:rPr>
                <w:color w:val="000000" w:themeColor="text1"/>
              </w:rPr>
            </w:pPr>
            <w:r>
              <w:rPr>
                <w:rFonts w:hint="eastAsia"/>
                <w:color w:val="000000" w:themeColor="text1"/>
              </w:rPr>
              <w:t>7:36</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restart"/>
            <w:vAlign w:val="center"/>
          </w:tcPr>
          <w:p w:rsidR="00CC142C" w:rsidRDefault="00B01642">
            <w:pPr>
              <w:rPr>
                <w:color w:val="000000" w:themeColor="text1"/>
              </w:rPr>
            </w:pPr>
            <w:r>
              <w:rPr>
                <w:rFonts w:hint="eastAsia"/>
                <w:color w:val="000000" w:themeColor="text1"/>
              </w:rPr>
              <w:t>第六章</w:t>
            </w:r>
            <w:r>
              <w:rPr>
                <w:rFonts w:hint="eastAsia"/>
                <w:color w:val="000000" w:themeColor="text1"/>
              </w:rPr>
              <w:t xml:space="preserve"> </w:t>
            </w:r>
            <w:r>
              <w:rPr>
                <w:rFonts w:hint="eastAsia"/>
                <w:color w:val="000000" w:themeColor="text1"/>
              </w:rPr>
              <w:t>交流与展示</w:t>
            </w:r>
          </w:p>
        </w:tc>
        <w:tc>
          <w:tcPr>
            <w:tcW w:w="3119" w:type="dxa"/>
            <w:vAlign w:val="center"/>
          </w:tcPr>
          <w:p w:rsidR="00CC142C" w:rsidRDefault="00B01642">
            <w:pPr>
              <w:rPr>
                <w:color w:val="000000" w:themeColor="text1"/>
              </w:rPr>
            </w:pPr>
            <w:r>
              <w:rPr>
                <w:rFonts w:hint="eastAsia"/>
                <w:color w:val="000000" w:themeColor="text1"/>
              </w:rPr>
              <w:t xml:space="preserve">6.1 </w:t>
            </w:r>
            <w:r>
              <w:rPr>
                <w:rFonts w:hint="eastAsia"/>
                <w:color w:val="000000" w:themeColor="text1"/>
              </w:rPr>
              <w:t>交流展示的技巧</w:t>
            </w:r>
          </w:p>
        </w:tc>
        <w:tc>
          <w:tcPr>
            <w:tcW w:w="1701" w:type="dxa"/>
            <w:vAlign w:val="center"/>
          </w:tcPr>
          <w:p w:rsidR="00CC142C" w:rsidRDefault="00B01642">
            <w:pPr>
              <w:jc w:val="center"/>
              <w:rPr>
                <w:color w:val="000000" w:themeColor="text1"/>
              </w:rPr>
            </w:pPr>
            <w:r>
              <w:rPr>
                <w:rFonts w:hint="eastAsia"/>
                <w:color w:val="000000" w:themeColor="text1"/>
              </w:rPr>
              <w:t>10:05</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6.2</w:t>
            </w:r>
            <w:r>
              <w:rPr>
                <w:rFonts w:hint="eastAsia"/>
                <w:color w:val="000000" w:themeColor="text1"/>
              </w:rPr>
              <w:t>展板设计与制作</w:t>
            </w:r>
          </w:p>
        </w:tc>
        <w:tc>
          <w:tcPr>
            <w:tcW w:w="1701" w:type="dxa"/>
            <w:vAlign w:val="center"/>
          </w:tcPr>
          <w:p w:rsidR="00CC142C" w:rsidRDefault="00B01642">
            <w:pPr>
              <w:jc w:val="center"/>
              <w:rPr>
                <w:color w:val="000000" w:themeColor="text1"/>
              </w:rPr>
            </w:pPr>
            <w:r>
              <w:rPr>
                <w:rFonts w:hint="eastAsia"/>
                <w:color w:val="000000" w:themeColor="text1"/>
              </w:rPr>
              <w:t>17:59</w:t>
            </w:r>
          </w:p>
        </w:tc>
      </w:tr>
      <w:tr w:rsidR="00CC142C">
        <w:trPr>
          <w:trHeight w:val="346"/>
          <w:jc w:val="center"/>
        </w:trPr>
        <w:tc>
          <w:tcPr>
            <w:tcW w:w="1242" w:type="dxa"/>
            <w:vMerge/>
            <w:vAlign w:val="center"/>
          </w:tcPr>
          <w:p w:rsidR="00CC142C" w:rsidRDefault="00CC142C">
            <w:pPr>
              <w:rPr>
                <w:color w:val="000000" w:themeColor="text1"/>
              </w:rPr>
            </w:pPr>
          </w:p>
        </w:tc>
        <w:tc>
          <w:tcPr>
            <w:tcW w:w="2268" w:type="dxa"/>
            <w:vMerge/>
            <w:vAlign w:val="center"/>
          </w:tcPr>
          <w:p w:rsidR="00CC142C" w:rsidRDefault="00CC142C">
            <w:pPr>
              <w:rPr>
                <w:color w:val="000000" w:themeColor="text1"/>
              </w:rPr>
            </w:pPr>
          </w:p>
        </w:tc>
        <w:tc>
          <w:tcPr>
            <w:tcW w:w="3119" w:type="dxa"/>
            <w:vAlign w:val="center"/>
          </w:tcPr>
          <w:p w:rsidR="00CC142C" w:rsidRDefault="00B01642">
            <w:pPr>
              <w:rPr>
                <w:color w:val="000000" w:themeColor="text1"/>
              </w:rPr>
            </w:pPr>
            <w:r>
              <w:rPr>
                <w:rFonts w:hint="eastAsia"/>
                <w:color w:val="000000" w:themeColor="text1"/>
              </w:rPr>
              <w:t>6.3</w:t>
            </w:r>
            <w:r>
              <w:rPr>
                <w:rFonts w:hint="eastAsia"/>
                <w:color w:val="000000" w:themeColor="text1"/>
              </w:rPr>
              <w:t>赛事介绍</w:t>
            </w:r>
          </w:p>
        </w:tc>
        <w:tc>
          <w:tcPr>
            <w:tcW w:w="1701" w:type="dxa"/>
            <w:vAlign w:val="center"/>
          </w:tcPr>
          <w:p w:rsidR="00CC142C" w:rsidRDefault="00B01642">
            <w:pPr>
              <w:jc w:val="center"/>
              <w:rPr>
                <w:color w:val="000000" w:themeColor="text1"/>
              </w:rPr>
            </w:pPr>
            <w:r>
              <w:rPr>
                <w:rFonts w:hint="eastAsia"/>
                <w:color w:val="000000" w:themeColor="text1"/>
              </w:rPr>
              <w:t>14:15</w:t>
            </w:r>
          </w:p>
        </w:tc>
      </w:tr>
      <w:tr w:rsidR="00CC142C">
        <w:trPr>
          <w:trHeight w:val="437"/>
          <w:jc w:val="center"/>
        </w:trPr>
        <w:tc>
          <w:tcPr>
            <w:tcW w:w="1242" w:type="dxa"/>
            <w:vAlign w:val="center"/>
          </w:tcPr>
          <w:p w:rsidR="00CC142C" w:rsidRDefault="00B01642">
            <w:pPr>
              <w:rPr>
                <w:color w:val="000000" w:themeColor="text1"/>
              </w:rPr>
            </w:pPr>
            <w:r>
              <w:rPr>
                <w:rFonts w:hint="eastAsia"/>
                <w:color w:val="000000" w:themeColor="text1"/>
              </w:rPr>
              <w:t>第五、六周</w:t>
            </w:r>
          </w:p>
        </w:tc>
        <w:tc>
          <w:tcPr>
            <w:tcW w:w="7088" w:type="dxa"/>
            <w:gridSpan w:val="3"/>
            <w:vAlign w:val="center"/>
          </w:tcPr>
          <w:p w:rsidR="00CC142C" w:rsidRDefault="00B01642">
            <w:pPr>
              <w:jc w:val="center"/>
              <w:rPr>
                <w:color w:val="000000" w:themeColor="text1"/>
              </w:rPr>
            </w:pPr>
            <w:r>
              <w:rPr>
                <w:rFonts w:hint="eastAsia"/>
                <w:color w:val="000000" w:themeColor="text1"/>
              </w:rPr>
              <w:t>综合作业提交</w:t>
            </w:r>
          </w:p>
        </w:tc>
      </w:tr>
    </w:tbl>
    <w:p w:rsidR="00CC142C" w:rsidRDefault="00CC142C">
      <w:pPr>
        <w:spacing w:line="560" w:lineRule="exact"/>
        <w:ind w:firstLineChars="200" w:firstLine="560"/>
        <w:rPr>
          <w:rFonts w:ascii="黑体" w:eastAsia="黑体" w:hAnsi="黑体"/>
          <w:color w:val="000000" w:themeColor="text1"/>
          <w:sz w:val="28"/>
        </w:rPr>
      </w:pPr>
    </w:p>
    <w:p w:rsidR="00CC142C" w:rsidRDefault="00B01642">
      <w:pPr>
        <w:spacing w:line="600" w:lineRule="exact"/>
        <w:ind w:firstLineChars="200" w:firstLine="560"/>
        <w:rPr>
          <w:rFonts w:ascii="黑体" w:eastAsia="黑体" w:hAnsi="黑体"/>
          <w:color w:val="000000" w:themeColor="text1"/>
          <w:sz w:val="28"/>
        </w:rPr>
      </w:pPr>
      <w:r>
        <w:rPr>
          <w:rFonts w:ascii="黑体" w:eastAsia="黑体" w:hAnsi="黑体" w:hint="eastAsia"/>
          <w:color w:val="000000" w:themeColor="text1"/>
          <w:sz w:val="28"/>
        </w:rPr>
        <w:t>3、桥世界（小学）</w:t>
      </w:r>
      <w:bookmarkEnd w:id="2"/>
    </w:p>
    <w:p w:rsidR="00CC142C" w:rsidRDefault="00B01642">
      <w:pPr>
        <w:spacing w:line="60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慕课课程名称：《桥世界》</w:t>
      </w:r>
    </w:p>
    <w:p w:rsidR="00CC142C" w:rsidRDefault="00B01642">
      <w:pPr>
        <w:spacing w:line="60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学时：16学时</w:t>
      </w:r>
    </w:p>
    <w:p w:rsidR="00CC142C" w:rsidRDefault="00B01642">
      <w:pPr>
        <w:spacing w:line="60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课程内容：</w:t>
      </w:r>
    </w:p>
    <w:p w:rsidR="00CC142C" w:rsidRDefault="00B01642">
      <w:pPr>
        <w:spacing w:line="600" w:lineRule="exact"/>
        <w:ind w:firstLineChars="200" w:firstLine="560"/>
        <w:rPr>
          <w:rFonts w:ascii="仿宋_GB2312" w:eastAsia="仿宋_GB2312"/>
          <w:color w:val="000000" w:themeColor="text1"/>
          <w:sz w:val="28"/>
        </w:rPr>
      </w:pPr>
      <w:r>
        <w:rPr>
          <w:rFonts w:ascii="仿宋_GB2312" w:eastAsia="仿宋_GB2312" w:hint="eastAsia"/>
          <w:color w:val="000000" w:themeColor="text1"/>
          <w:sz w:val="28"/>
        </w:rPr>
        <w:t>《桥世界》慕课课程基于由美国康涅狄格科学中心编写的《桥世界》STEM案例，通过将其在线化，用慕课的方式展现给大家，方便科技教师及科技工作者了解STEM课程的特征及实施方法。《桥世界》STEM案例是中国青辅协与中国对外友好基金会和美国联合技术公司共同引进并进行本土化的优秀STEM课程。该课程由美国联合技术公司和美国康涅狄格州哈特福德公立中小学资助，美国康涅狄格科学中心人员进行开发与编写。</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该慕课课程注重科学、技术、工程和数学的融合，通过循序渐进式的系列活动，培养青少年综合问题解决的能力以及创造性思维，旨在鼓励教师在校内外开展STEM 活动，提升开展STEM 活动的实践能力，培养下一代科技工作者与工程师，激发学生学习科技及数学的热情。</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84"/>
        <w:gridCol w:w="3119"/>
        <w:gridCol w:w="1559"/>
      </w:tblGrid>
      <w:tr w:rsidR="00CC142C">
        <w:trPr>
          <w:trHeight w:val="470"/>
          <w:jc w:val="center"/>
        </w:trPr>
        <w:tc>
          <w:tcPr>
            <w:tcW w:w="1668" w:type="dxa"/>
            <w:shd w:val="clear" w:color="auto" w:fill="auto"/>
            <w:vAlign w:val="center"/>
          </w:tcPr>
          <w:p w:rsidR="00CC142C" w:rsidRDefault="00B01642">
            <w:pPr>
              <w:adjustRightInd w:val="0"/>
              <w:snapToGrid w:val="0"/>
              <w:spacing w:line="360" w:lineRule="auto"/>
              <w:jc w:val="center"/>
              <w:rPr>
                <w:rFonts w:asciiTheme="minorEastAsia" w:hAnsiTheme="minorEastAsia" w:cs="楷体"/>
                <w:b/>
                <w:bCs/>
                <w:szCs w:val="21"/>
              </w:rPr>
            </w:pPr>
            <w:r>
              <w:rPr>
                <w:rFonts w:asciiTheme="minorEastAsia" w:hAnsiTheme="minorEastAsia" w:cs="楷体" w:hint="eastAsia"/>
                <w:b/>
                <w:bCs/>
                <w:szCs w:val="21"/>
              </w:rPr>
              <w:t>时间</w:t>
            </w:r>
          </w:p>
        </w:tc>
        <w:tc>
          <w:tcPr>
            <w:tcW w:w="1984" w:type="dxa"/>
            <w:shd w:val="clear" w:color="auto" w:fill="auto"/>
            <w:vAlign w:val="center"/>
          </w:tcPr>
          <w:p w:rsidR="00CC142C" w:rsidRDefault="00B01642">
            <w:pPr>
              <w:adjustRightInd w:val="0"/>
              <w:snapToGrid w:val="0"/>
              <w:spacing w:line="360" w:lineRule="auto"/>
              <w:jc w:val="center"/>
              <w:rPr>
                <w:rFonts w:asciiTheme="minorEastAsia" w:hAnsiTheme="minorEastAsia" w:cs="楷体"/>
                <w:b/>
                <w:bCs/>
                <w:szCs w:val="21"/>
              </w:rPr>
            </w:pPr>
            <w:r>
              <w:rPr>
                <w:rFonts w:asciiTheme="minorEastAsia" w:hAnsiTheme="minorEastAsia" w:cs="楷体" w:hint="eastAsia"/>
                <w:b/>
                <w:bCs/>
                <w:szCs w:val="21"/>
              </w:rPr>
              <w:t>课程部分</w:t>
            </w:r>
          </w:p>
        </w:tc>
        <w:tc>
          <w:tcPr>
            <w:tcW w:w="3119" w:type="dxa"/>
            <w:shd w:val="clear" w:color="auto" w:fill="auto"/>
            <w:vAlign w:val="center"/>
          </w:tcPr>
          <w:p w:rsidR="00CC142C" w:rsidRDefault="00B01642">
            <w:pPr>
              <w:adjustRightInd w:val="0"/>
              <w:snapToGrid w:val="0"/>
              <w:spacing w:line="360" w:lineRule="auto"/>
              <w:ind w:leftChars="103" w:left="216" w:firstLine="2"/>
              <w:jc w:val="center"/>
              <w:rPr>
                <w:rFonts w:asciiTheme="minorEastAsia" w:hAnsiTheme="minorEastAsia" w:cs="楷体"/>
                <w:b/>
                <w:bCs/>
                <w:szCs w:val="21"/>
              </w:rPr>
            </w:pPr>
            <w:r>
              <w:rPr>
                <w:rFonts w:asciiTheme="minorEastAsia" w:hAnsiTheme="minorEastAsia" w:cs="楷体" w:hint="eastAsia"/>
                <w:b/>
                <w:bCs/>
                <w:szCs w:val="21"/>
              </w:rPr>
              <w:t>课程内容</w:t>
            </w:r>
          </w:p>
        </w:tc>
        <w:tc>
          <w:tcPr>
            <w:tcW w:w="1559" w:type="dxa"/>
            <w:shd w:val="clear" w:color="auto" w:fill="auto"/>
            <w:vAlign w:val="center"/>
          </w:tcPr>
          <w:p w:rsidR="00CC142C" w:rsidRDefault="00B01642">
            <w:pPr>
              <w:adjustRightInd w:val="0"/>
              <w:snapToGrid w:val="0"/>
              <w:spacing w:line="360" w:lineRule="auto"/>
              <w:ind w:leftChars="103" w:left="216" w:firstLine="2"/>
              <w:jc w:val="center"/>
              <w:rPr>
                <w:rFonts w:asciiTheme="minorEastAsia" w:hAnsiTheme="minorEastAsia" w:cs="楷体"/>
                <w:b/>
                <w:bCs/>
                <w:szCs w:val="21"/>
              </w:rPr>
            </w:pPr>
            <w:r>
              <w:rPr>
                <w:rFonts w:asciiTheme="minorEastAsia" w:hAnsiTheme="minorEastAsia" w:cs="楷体" w:hint="eastAsia"/>
                <w:b/>
                <w:bCs/>
                <w:szCs w:val="21"/>
              </w:rPr>
              <w:t>课程时长</w:t>
            </w:r>
          </w:p>
        </w:tc>
      </w:tr>
      <w:tr w:rsidR="00CC142C">
        <w:trPr>
          <w:trHeight w:val="328"/>
          <w:jc w:val="center"/>
        </w:trPr>
        <w:tc>
          <w:tcPr>
            <w:tcW w:w="1668" w:type="dxa"/>
            <w:vMerge w:val="restart"/>
            <w:shd w:val="clear" w:color="auto" w:fill="auto"/>
            <w:vAlign w:val="center"/>
          </w:tcPr>
          <w:p w:rsidR="00CC142C" w:rsidRDefault="00B01642">
            <w:pPr>
              <w:adjustRightInd w:val="0"/>
              <w:snapToGrid w:val="0"/>
              <w:jc w:val="center"/>
              <w:rPr>
                <w:rFonts w:asciiTheme="minorEastAsia" w:hAnsiTheme="minorEastAsia" w:cs="楷体"/>
                <w:szCs w:val="21"/>
              </w:rPr>
            </w:pPr>
            <w:r>
              <w:rPr>
                <w:rFonts w:asciiTheme="minorEastAsia" w:hAnsiTheme="minorEastAsia" w:cs="楷体" w:hint="eastAsia"/>
                <w:szCs w:val="21"/>
              </w:rPr>
              <w:t>第一周</w:t>
            </w:r>
          </w:p>
        </w:tc>
        <w:tc>
          <w:tcPr>
            <w:tcW w:w="1984"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第一章：课程概况</w:t>
            </w:r>
          </w:p>
        </w:tc>
        <w:tc>
          <w:tcPr>
            <w:tcW w:w="311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1.1 课程框架</w:t>
            </w:r>
          </w:p>
        </w:tc>
        <w:tc>
          <w:tcPr>
            <w:tcW w:w="1559" w:type="dxa"/>
            <w:shd w:val="clear" w:color="auto" w:fill="auto"/>
            <w:vAlign w:val="center"/>
          </w:tcPr>
          <w:p w:rsidR="00CC142C" w:rsidRDefault="00B01642">
            <w:pPr>
              <w:adjustRightInd w:val="0"/>
              <w:snapToGrid w:val="0"/>
              <w:spacing w:line="360" w:lineRule="auto"/>
              <w:jc w:val="center"/>
              <w:rPr>
                <w:rFonts w:asciiTheme="minorEastAsia" w:hAnsiTheme="minorEastAsia" w:cs="楷体"/>
                <w:szCs w:val="21"/>
              </w:rPr>
            </w:pPr>
            <w:r>
              <w:rPr>
                <w:rFonts w:asciiTheme="minorEastAsia" w:hAnsiTheme="minorEastAsia" w:cs="楷体" w:hint="eastAsia"/>
                <w:szCs w:val="21"/>
              </w:rPr>
              <w:t>9:52</w:t>
            </w:r>
          </w:p>
        </w:tc>
      </w:tr>
      <w:tr w:rsidR="00CC142C">
        <w:trPr>
          <w:trHeight w:val="328"/>
          <w:jc w:val="center"/>
        </w:trPr>
        <w:tc>
          <w:tcPr>
            <w:tcW w:w="1668" w:type="dxa"/>
            <w:vMerge/>
            <w:shd w:val="clear" w:color="auto" w:fill="auto"/>
            <w:vAlign w:val="center"/>
          </w:tcPr>
          <w:p w:rsidR="00CC142C" w:rsidRDefault="00CC142C">
            <w:pPr>
              <w:adjustRightInd w:val="0"/>
              <w:snapToGrid w:val="0"/>
              <w:spacing w:line="360" w:lineRule="auto"/>
              <w:jc w:val="center"/>
              <w:rPr>
                <w:rFonts w:asciiTheme="minorEastAsia" w:hAnsiTheme="minorEastAsia" w:cs="楷体"/>
                <w:szCs w:val="21"/>
              </w:rPr>
            </w:pPr>
          </w:p>
        </w:tc>
        <w:tc>
          <w:tcPr>
            <w:tcW w:w="1984" w:type="dxa"/>
            <w:vMerge/>
            <w:shd w:val="clear" w:color="auto" w:fill="auto"/>
            <w:vAlign w:val="center"/>
          </w:tcPr>
          <w:p w:rsidR="00CC142C" w:rsidRDefault="00CC142C">
            <w:pPr>
              <w:adjustRightInd w:val="0"/>
              <w:snapToGrid w:val="0"/>
              <w:spacing w:line="360" w:lineRule="auto"/>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1.2 单元评测</w:t>
            </w:r>
          </w:p>
        </w:tc>
        <w:tc>
          <w:tcPr>
            <w:tcW w:w="1559" w:type="dxa"/>
            <w:shd w:val="clear" w:color="auto" w:fill="auto"/>
            <w:vAlign w:val="center"/>
          </w:tcPr>
          <w:p w:rsidR="00CC142C" w:rsidRDefault="00B01642">
            <w:pPr>
              <w:adjustRightInd w:val="0"/>
              <w:snapToGrid w:val="0"/>
              <w:spacing w:line="360" w:lineRule="auto"/>
              <w:jc w:val="center"/>
              <w:rPr>
                <w:rFonts w:asciiTheme="minorEastAsia" w:hAnsiTheme="minorEastAsia" w:cs="楷体"/>
                <w:szCs w:val="21"/>
              </w:rPr>
            </w:pPr>
            <w:r>
              <w:rPr>
                <w:rFonts w:asciiTheme="minorEastAsia" w:hAnsiTheme="minorEastAsia" w:cs="楷体" w:hint="eastAsia"/>
                <w:szCs w:val="21"/>
              </w:rPr>
              <w:t>8:41</w:t>
            </w:r>
          </w:p>
        </w:tc>
      </w:tr>
      <w:tr w:rsidR="00CC142C">
        <w:trPr>
          <w:trHeight w:val="423"/>
          <w:jc w:val="center"/>
        </w:trPr>
        <w:tc>
          <w:tcPr>
            <w:tcW w:w="1668" w:type="dxa"/>
            <w:vMerge/>
            <w:shd w:val="clear" w:color="auto" w:fill="auto"/>
            <w:vAlign w:val="center"/>
          </w:tcPr>
          <w:p w:rsidR="00CC142C" w:rsidRDefault="00CC142C">
            <w:pPr>
              <w:widowControl/>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1.3 理解工程过程</w:t>
            </w:r>
          </w:p>
        </w:tc>
        <w:tc>
          <w:tcPr>
            <w:tcW w:w="1559" w:type="dxa"/>
            <w:shd w:val="clear" w:color="auto" w:fill="auto"/>
            <w:vAlign w:val="center"/>
          </w:tcPr>
          <w:p w:rsidR="00CC142C" w:rsidRDefault="00B01642">
            <w:pPr>
              <w:adjustRightInd w:val="0"/>
              <w:snapToGrid w:val="0"/>
              <w:spacing w:line="360" w:lineRule="auto"/>
              <w:jc w:val="center"/>
              <w:rPr>
                <w:rFonts w:asciiTheme="minorEastAsia" w:hAnsiTheme="minorEastAsia" w:cs="楷体"/>
                <w:szCs w:val="21"/>
              </w:rPr>
            </w:pPr>
            <w:r>
              <w:rPr>
                <w:rFonts w:asciiTheme="minorEastAsia" w:hAnsiTheme="minorEastAsia" w:cs="楷体" w:hint="eastAsia"/>
                <w:szCs w:val="21"/>
              </w:rPr>
              <w:t>10:57</w:t>
            </w:r>
          </w:p>
        </w:tc>
      </w:tr>
      <w:tr w:rsidR="00CC142C">
        <w:trPr>
          <w:trHeight w:val="461"/>
          <w:jc w:val="center"/>
        </w:trPr>
        <w:tc>
          <w:tcPr>
            <w:tcW w:w="1668" w:type="dxa"/>
            <w:vMerge w:val="restart"/>
            <w:shd w:val="clear" w:color="auto" w:fill="auto"/>
            <w:vAlign w:val="center"/>
          </w:tcPr>
          <w:p w:rsidR="00CC142C" w:rsidRDefault="00B01642">
            <w:pPr>
              <w:adjustRightInd w:val="0"/>
              <w:snapToGrid w:val="0"/>
              <w:jc w:val="center"/>
              <w:rPr>
                <w:rFonts w:asciiTheme="minorEastAsia" w:hAnsiTheme="minorEastAsia" w:cs="楷体"/>
                <w:szCs w:val="21"/>
              </w:rPr>
            </w:pPr>
            <w:r>
              <w:rPr>
                <w:rFonts w:asciiTheme="minorEastAsia" w:hAnsiTheme="minorEastAsia" w:cs="楷体" w:hint="eastAsia"/>
                <w:szCs w:val="21"/>
              </w:rPr>
              <w:lastRenderedPageBreak/>
              <w:t>第二周</w:t>
            </w:r>
          </w:p>
        </w:tc>
        <w:tc>
          <w:tcPr>
            <w:tcW w:w="1984" w:type="dxa"/>
            <w:vMerge w:val="restart"/>
            <w:shd w:val="clear" w:color="auto" w:fill="auto"/>
            <w:vAlign w:val="center"/>
          </w:tcPr>
          <w:p w:rsidR="00CC142C" w:rsidRDefault="00B01642">
            <w:pPr>
              <w:adjustRightInd w:val="0"/>
              <w:snapToGrid w:val="0"/>
              <w:spacing w:line="360" w:lineRule="auto"/>
              <w:jc w:val="center"/>
              <w:rPr>
                <w:rFonts w:asciiTheme="minorEastAsia" w:hAnsiTheme="minorEastAsia" w:cs="楷体"/>
                <w:szCs w:val="21"/>
              </w:rPr>
            </w:pPr>
            <w:r>
              <w:rPr>
                <w:rFonts w:asciiTheme="minorEastAsia" w:hAnsiTheme="minorEastAsia" w:cs="楷体" w:hint="eastAsia"/>
                <w:szCs w:val="21"/>
              </w:rPr>
              <w:t>第二章：背景经验活动</w:t>
            </w: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2.1 确立建桥任务</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10:18</w:t>
            </w:r>
          </w:p>
        </w:tc>
      </w:tr>
      <w:tr w:rsidR="00CC142C">
        <w:trPr>
          <w:trHeight w:val="470"/>
          <w:jc w:val="center"/>
        </w:trPr>
        <w:tc>
          <w:tcPr>
            <w:tcW w:w="1668" w:type="dxa"/>
            <w:vMerge/>
            <w:shd w:val="clear" w:color="auto" w:fill="auto"/>
            <w:vAlign w:val="center"/>
          </w:tcPr>
          <w:p w:rsidR="00CC142C" w:rsidRDefault="00CC142C">
            <w:pPr>
              <w:widowControl/>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2.2 环球桥之旅</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10:58</w:t>
            </w:r>
          </w:p>
        </w:tc>
      </w:tr>
      <w:tr w:rsidR="00CC142C">
        <w:trPr>
          <w:trHeight w:val="470"/>
          <w:jc w:val="center"/>
        </w:trPr>
        <w:tc>
          <w:tcPr>
            <w:tcW w:w="1668" w:type="dxa"/>
            <w:vMerge/>
            <w:shd w:val="clear" w:color="auto" w:fill="auto"/>
            <w:vAlign w:val="center"/>
          </w:tcPr>
          <w:p w:rsidR="00CC142C" w:rsidRDefault="00CC142C">
            <w:pPr>
              <w:widowControl/>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2.3 感受张力与压力</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10:20</w:t>
            </w:r>
          </w:p>
        </w:tc>
      </w:tr>
      <w:tr w:rsidR="00CC142C">
        <w:trPr>
          <w:trHeight w:val="470"/>
          <w:jc w:val="center"/>
        </w:trPr>
        <w:tc>
          <w:tcPr>
            <w:tcW w:w="1668" w:type="dxa"/>
            <w:vMerge/>
            <w:shd w:val="clear" w:color="auto" w:fill="auto"/>
            <w:vAlign w:val="center"/>
          </w:tcPr>
          <w:p w:rsidR="00CC142C" w:rsidRDefault="00CC142C">
            <w:pPr>
              <w:widowControl/>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2.4 桥梁中的张力与压力</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9:34</w:t>
            </w:r>
          </w:p>
        </w:tc>
      </w:tr>
      <w:tr w:rsidR="00CC142C">
        <w:trPr>
          <w:trHeight w:val="470"/>
          <w:jc w:val="center"/>
        </w:trPr>
        <w:tc>
          <w:tcPr>
            <w:tcW w:w="1668" w:type="dxa"/>
            <w:vMerge w:val="restart"/>
            <w:shd w:val="clear" w:color="auto" w:fill="auto"/>
            <w:vAlign w:val="center"/>
          </w:tcPr>
          <w:p w:rsidR="00CC142C" w:rsidRDefault="00B01642">
            <w:pPr>
              <w:adjustRightInd w:val="0"/>
              <w:snapToGrid w:val="0"/>
              <w:jc w:val="center"/>
              <w:rPr>
                <w:rFonts w:asciiTheme="minorEastAsia" w:hAnsiTheme="minorEastAsia" w:cs="楷体"/>
                <w:szCs w:val="21"/>
              </w:rPr>
            </w:pPr>
            <w:r>
              <w:rPr>
                <w:rFonts w:asciiTheme="minorEastAsia" w:hAnsiTheme="minorEastAsia" w:cs="楷体" w:hint="eastAsia"/>
                <w:szCs w:val="21"/>
              </w:rPr>
              <w:t>第三周</w:t>
            </w: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2.5 扑克牌桥</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8:13</w:t>
            </w:r>
          </w:p>
        </w:tc>
      </w:tr>
      <w:tr w:rsidR="00CC142C">
        <w:trPr>
          <w:trHeight w:val="470"/>
          <w:jc w:val="center"/>
        </w:trPr>
        <w:tc>
          <w:tcPr>
            <w:tcW w:w="1668" w:type="dxa"/>
            <w:vMerge/>
            <w:shd w:val="clear" w:color="auto" w:fill="auto"/>
            <w:vAlign w:val="center"/>
          </w:tcPr>
          <w:p w:rsidR="00CC142C" w:rsidRDefault="00CC142C">
            <w:pPr>
              <w:adjustRightInd w:val="0"/>
              <w:snapToGrid w:val="0"/>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2.6 桁架的形状</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14:00</w:t>
            </w:r>
          </w:p>
        </w:tc>
      </w:tr>
      <w:tr w:rsidR="00CC142C">
        <w:trPr>
          <w:trHeight w:val="470"/>
          <w:jc w:val="center"/>
        </w:trPr>
        <w:tc>
          <w:tcPr>
            <w:tcW w:w="1668" w:type="dxa"/>
            <w:vMerge/>
            <w:shd w:val="clear" w:color="auto" w:fill="auto"/>
            <w:vAlign w:val="center"/>
          </w:tcPr>
          <w:p w:rsidR="00CC142C" w:rsidRDefault="00CC142C">
            <w:pPr>
              <w:adjustRightInd w:val="0"/>
              <w:snapToGrid w:val="0"/>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2.7 把冰棒棍粘起来</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10:08</w:t>
            </w:r>
          </w:p>
        </w:tc>
      </w:tr>
      <w:tr w:rsidR="00CC142C">
        <w:trPr>
          <w:trHeight w:val="470"/>
          <w:jc w:val="center"/>
        </w:trPr>
        <w:tc>
          <w:tcPr>
            <w:tcW w:w="1668" w:type="dxa"/>
            <w:vMerge w:val="restart"/>
            <w:shd w:val="clear" w:color="auto" w:fill="auto"/>
            <w:vAlign w:val="center"/>
          </w:tcPr>
          <w:p w:rsidR="00CC142C" w:rsidRDefault="00B01642">
            <w:pPr>
              <w:widowControl/>
              <w:jc w:val="center"/>
              <w:rPr>
                <w:rFonts w:asciiTheme="minorEastAsia" w:hAnsiTheme="minorEastAsia" w:cs="楷体"/>
                <w:szCs w:val="21"/>
              </w:rPr>
            </w:pPr>
            <w:r>
              <w:rPr>
                <w:rFonts w:asciiTheme="minorEastAsia" w:hAnsiTheme="minorEastAsia" w:cs="楷体" w:hint="eastAsia"/>
                <w:szCs w:val="21"/>
              </w:rPr>
              <w:t>第四周</w:t>
            </w: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2.8 钢缆的角度</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6:48</w:t>
            </w:r>
          </w:p>
        </w:tc>
      </w:tr>
      <w:tr w:rsidR="00CC142C">
        <w:trPr>
          <w:trHeight w:val="470"/>
          <w:jc w:val="center"/>
        </w:trPr>
        <w:tc>
          <w:tcPr>
            <w:tcW w:w="1668" w:type="dxa"/>
            <w:vMerge/>
            <w:shd w:val="clear" w:color="auto" w:fill="auto"/>
            <w:vAlign w:val="center"/>
          </w:tcPr>
          <w:p w:rsidR="00CC142C" w:rsidRDefault="00CC142C">
            <w:pPr>
              <w:widowControl/>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2.9 最合适的桥</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14:11</w:t>
            </w:r>
          </w:p>
        </w:tc>
      </w:tr>
      <w:tr w:rsidR="00CC142C">
        <w:trPr>
          <w:trHeight w:val="470"/>
          <w:jc w:val="center"/>
        </w:trPr>
        <w:tc>
          <w:tcPr>
            <w:tcW w:w="1668" w:type="dxa"/>
            <w:vMerge/>
            <w:shd w:val="clear" w:color="auto" w:fill="auto"/>
            <w:vAlign w:val="center"/>
          </w:tcPr>
          <w:p w:rsidR="00CC142C" w:rsidRDefault="00CC142C">
            <w:pPr>
              <w:widowControl/>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2.10 虚拟土木工程师</w:t>
            </w:r>
          </w:p>
        </w:tc>
        <w:tc>
          <w:tcPr>
            <w:tcW w:w="1559" w:type="dxa"/>
            <w:shd w:val="clear" w:color="auto" w:fill="auto"/>
            <w:vAlign w:val="center"/>
          </w:tcPr>
          <w:p w:rsidR="00CC142C" w:rsidRDefault="00B01642">
            <w:pPr>
              <w:adjustRightInd w:val="0"/>
              <w:snapToGrid w:val="0"/>
              <w:spacing w:line="360" w:lineRule="auto"/>
              <w:ind w:left="485" w:hangingChars="231" w:hanging="485"/>
              <w:jc w:val="center"/>
              <w:rPr>
                <w:rFonts w:asciiTheme="minorEastAsia" w:hAnsiTheme="minorEastAsia" w:cs="楷体"/>
                <w:szCs w:val="21"/>
              </w:rPr>
            </w:pPr>
            <w:r>
              <w:rPr>
                <w:rFonts w:asciiTheme="minorEastAsia" w:hAnsiTheme="minorEastAsia" w:cs="楷体" w:hint="eastAsia"/>
                <w:szCs w:val="21"/>
              </w:rPr>
              <w:t>6:54</w:t>
            </w:r>
          </w:p>
        </w:tc>
      </w:tr>
      <w:tr w:rsidR="00CC142C">
        <w:trPr>
          <w:trHeight w:val="470"/>
          <w:jc w:val="center"/>
        </w:trPr>
        <w:tc>
          <w:tcPr>
            <w:tcW w:w="1668" w:type="dxa"/>
            <w:vMerge w:val="restart"/>
            <w:shd w:val="clear" w:color="auto" w:fill="auto"/>
            <w:vAlign w:val="center"/>
          </w:tcPr>
          <w:p w:rsidR="00CC142C" w:rsidRDefault="00B01642">
            <w:pPr>
              <w:adjustRightInd w:val="0"/>
              <w:snapToGrid w:val="0"/>
              <w:spacing w:line="360" w:lineRule="auto"/>
              <w:jc w:val="center"/>
              <w:rPr>
                <w:rFonts w:asciiTheme="minorEastAsia" w:hAnsiTheme="minorEastAsia" w:cs="楷体"/>
                <w:szCs w:val="21"/>
              </w:rPr>
            </w:pPr>
            <w:r>
              <w:rPr>
                <w:rFonts w:asciiTheme="minorEastAsia" w:hAnsiTheme="minorEastAsia" w:cs="楷体" w:hint="eastAsia"/>
                <w:szCs w:val="21"/>
              </w:rPr>
              <w:t>第五周</w:t>
            </w:r>
          </w:p>
        </w:tc>
        <w:tc>
          <w:tcPr>
            <w:tcW w:w="1984"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第三章：解决问题</w:t>
            </w:r>
          </w:p>
        </w:tc>
        <w:tc>
          <w:tcPr>
            <w:tcW w:w="311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3.1 初次设计</w:t>
            </w:r>
          </w:p>
        </w:tc>
        <w:tc>
          <w:tcPr>
            <w:tcW w:w="1559" w:type="dxa"/>
            <w:shd w:val="clear" w:color="auto" w:fill="auto"/>
            <w:vAlign w:val="center"/>
          </w:tcPr>
          <w:p w:rsidR="00CC142C" w:rsidRDefault="00B01642">
            <w:pPr>
              <w:adjustRightInd w:val="0"/>
              <w:snapToGrid w:val="0"/>
              <w:spacing w:line="360" w:lineRule="auto"/>
              <w:jc w:val="center"/>
              <w:rPr>
                <w:rFonts w:asciiTheme="minorEastAsia" w:hAnsiTheme="minorEastAsia" w:cs="楷体"/>
                <w:szCs w:val="21"/>
              </w:rPr>
            </w:pPr>
            <w:r>
              <w:rPr>
                <w:rFonts w:asciiTheme="minorEastAsia" w:hAnsiTheme="minorEastAsia" w:cs="楷体" w:hint="eastAsia"/>
                <w:szCs w:val="21"/>
              </w:rPr>
              <w:t>13:30</w:t>
            </w:r>
          </w:p>
        </w:tc>
      </w:tr>
      <w:tr w:rsidR="00CC142C">
        <w:trPr>
          <w:trHeight w:val="470"/>
          <w:jc w:val="center"/>
        </w:trPr>
        <w:tc>
          <w:tcPr>
            <w:tcW w:w="1668" w:type="dxa"/>
            <w:vMerge/>
            <w:shd w:val="clear" w:color="auto" w:fill="auto"/>
            <w:vAlign w:val="center"/>
          </w:tcPr>
          <w:p w:rsidR="00CC142C" w:rsidRDefault="00CC142C">
            <w:pPr>
              <w:widowControl/>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3.2 制作和检验模型</w:t>
            </w:r>
          </w:p>
        </w:tc>
        <w:tc>
          <w:tcPr>
            <w:tcW w:w="1559" w:type="dxa"/>
            <w:shd w:val="clear" w:color="auto" w:fill="auto"/>
            <w:vAlign w:val="center"/>
          </w:tcPr>
          <w:p w:rsidR="00CC142C" w:rsidRDefault="00B01642">
            <w:pPr>
              <w:adjustRightInd w:val="0"/>
              <w:snapToGrid w:val="0"/>
              <w:spacing w:line="360" w:lineRule="auto"/>
              <w:jc w:val="center"/>
              <w:rPr>
                <w:rFonts w:asciiTheme="minorEastAsia" w:hAnsiTheme="minorEastAsia" w:cs="楷体"/>
                <w:szCs w:val="21"/>
              </w:rPr>
            </w:pPr>
            <w:r>
              <w:rPr>
                <w:rFonts w:asciiTheme="minorEastAsia" w:hAnsiTheme="minorEastAsia" w:cs="楷体" w:hint="eastAsia"/>
                <w:szCs w:val="21"/>
              </w:rPr>
              <w:t>6:34</w:t>
            </w:r>
          </w:p>
        </w:tc>
      </w:tr>
      <w:tr w:rsidR="00CC142C">
        <w:trPr>
          <w:trHeight w:val="480"/>
          <w:jc w:val="center"/>
        </w:trPr>
        <w:tc>
          <w:tcPr>
            <w:tcW w:w="1668" w:type="dxa"/>
            <w:vMerge/>
            <w:shd w:val="clear" w:color="auto" w:fill="auto"/>
            <w:vAlign w:val="center"/>
          </w:tcPr>
          <w:p w:rsidR="00CC142C" w:rsidRDefault="00CC142C">
            <w:pPr>
              <w:widowControl/>
              <w:jc w:val="center"/>
              <w:rPr>
                <w:rFonts w:asciiTheme="minorEastAsia" w:hAnsiTheme="minorEastAsia" w:cs="楷体"/>
                <w:szCs w:val="21"/>
              </w:rPr>
            </w:pPr>
          </w:p>
        </w:tc>
        <w:tc>
          <w:tcPr>
            <w:tcW w:w="1984" w:type="dxa"/>
            <w:vMerge/>
            <w:shd w:val="clear" w:color="auto" w:fill="auto"/>
            <w:vAlign w:val="center"/>
          </w:tcPr>
          <w:p w:rsidR="00CC142C" w:rsidRDefault="00CC142C">
            <w:pPr>
              <w:widowControl/>
              <w:rPr>
                <w:rFonts w:asciiTheme="minorEastAsia" w:hAnsiTheme="minorEastAsia" w:cs="楷体"/>
                <w:szCs w:val="21"/>
              </w:rPr>
            </w:pPr>
          </w:p>
        </w:tc>
        <w:tc>
          <w:tcPr>
            <w:tcW w:w="311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3.3 提交工程建议书</w:t>
            </w:r>
          </w:p>
        </w:tc>
        <w:tc>
          <w:tcPr>
            <w:tcW w:w="1559" w:type="dxa"/>
            <w:shd w:val="clear" w:color="auto" w:fill="auto"/>
            <w:vAlign w:val="center"/>
          </w:tcPr>
          <w:p w:rsidR="00CC142C" w:rsidRDefault="00B01642">
            <w:pPr>
              <w:adjustRightInd w:val="0"/>
              <w:snapToGrid w:val="0"/>
              <w:spacing w:line="360" w:lineRule="auto"/>
              <w:jc w:val="center"/>
              <w:rPr>
                <w:rFonts w:asciiTheme="minorEastAsia" w:hAnsiTheme="minorEastAsia" w:cs="楷体"/>
                <w:szCs w:val="21"/>
              </w:rPr>
            </w:pPr>
            <w:r>
              <w:rPr>
                <w:rFonts w:asciiTheme="minorEastAsia" w:hAnsiTheme="minorEastAsia" w:cs="楷体" w:hint="eastAsia"/>
                <w:szCs w:val="21"/>
              </w:rPr>
              <w:t>11:23</w:t>
            </w:r>
          </w:p>
        </w:tc>
      </w:tr>
      <w:tr w:rsidR="00CC142C">
        <w:trPr>
          <w:trHeight w:val="480"/>
          <w:jc w:val="center"/>
        </w:trPr>
        <w:tc>
          <w:tcPr>
            <w:tcW w:w="1668" w:type="dxa"/>
            <w:shd w:val="clear" w:color="auto" w:fill="auto"/>
            <w:vAlign w:val="center"/>
          </w:tcPr>
          <w:p w:rsidR="00CC142C" w:rsidRDefault="00B01642">
            <w:pPr>
              <w:widowControl/>
              <w:jc w:val="center"/>
              <w:rPr>
                <w:rFonts w:asciiTheme="minorEastAsia" w:hAnsiTheme="minorEastAsia" w:cs="楷体"/>
                <w:szCs w:val="21"/>
              </w:rPr>
            </w:pPr>
            <w:r>
              <w:rPr>
                <w:rFonts w:asciiTheme="minorEastAsia" w:hAnsiTheme="minorEastAsia" w:cs="楷体" w:hint="eastAsia"/>
                <w:szCs w:val="21"/>
              </w:rPr>
              <w:t>第六、七周</w:t>
            </w:r>
          </w:p>
        </w:tc>
        <w:tc>
          <w:tcPr>
            <w:tcW w:w="6662" w:type="dxa"/>
            <w:gridSpan w:val="3"/>
            <w:shd w:val="clear" w:color="auto" w:fill="auto"/>
            <w:vAlign w:val="center"/>
          </w:tcPr>
          <w:p w:rsidR="00CC142C" w:rsidRDefault="00B01642">
            <w:pPr>
              <w:adjustRightInd w:val="0"/>
              <w:snapToGrid w:val="0"/>
              <w:jc w:val="center"/>
              <w:rPr>
                <w:rFonts w:asciiTheme="minorEastAsia" w:hAnsiTheme="minorEastAsia" w:cs="楷体"/>
                <w:szCs w:val="21"/>
              </w:rPr>
            </w:pPr>
            <w:r>
              <w:rPr>
                <w:rFonts w:asciiTheme="minorEastAsia" w:hAnsiTheme="minorEastAsia" w:cs="楷体" w:hint="eastAsia"/>
                <w:szCs w:val="21"/>
              </w:rPr>
              <w:t>作业周</w:t>
            </w:r>
          </w:p>
        </w:tc>
      </w:tr>
    </w:tbl>
    <w:p w:rsidR="00CC142C" w:rsidRDefault="00B01642">
      <w:pPr>
        <w:spacing w:line="300" w:lineRule="auto"/>
        <w:rPr>
          <w:rFonts w:asciiTheme="minorEastAsia" w:hAnsiTheme="minorEastAsia" w:cstheme="minorEastAsia"/>
          <w:szCs w:val="24"/>
        </w:rPr>
      </w:pPr>
      <w:r>
        <w:rPr>
          <w:rFonts w:ascii="华文中宋" w:eastAsia="华文中宋" w:hAnsi="华文中宋" w:hint="eastAsia"/>
          <w:b/>
          <w:szCs w:val="24"/>
        </w:rPr>
        <w:t xml:space="preserve">   </w:t>
      </w:r>
    </w:p>
    <w:p w:rsidR="00CC142C" w:rsidRDefault="00B01642">
      <w:pPr>
        <w:ind w:firstLineChars="200" w:firstLine="560"/>
        <w:rPr>
          <w:rFonts w:ascii="黑体" w:eastAsia="黑体" w:hAnsi="黑体"/>
          <w:color w:val="000000" w:themeColor="text1"/>
          <w:sz w:val="28"/>
        </w:rPr>
      </w:pPr>
      <w:r>
        <w:rPr>
          <w:rFonts w:ascii="黑体" w:eastAsia="黑体" w:hAnsi="黑体" w:hint="eastAsia"/>
          <w:color w:val="000000" w:themeColor="text1"/>
          <w:sz w:val="28"/>
        </w:rPr>
        <w:t>4、可穿戴的LED（小学）</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慕课课程名称：</w:t>
      </w:r>
      <w:r>
        <w:rPr>
          <w:rFonts w:ascii="仿宋_GB2312" w:eastAsia="仿宋_GB2312" w:hint="eastAsia"/>
          <w:b/>
          <w:color w:val="000000" w:themeColor="text1"/>
          <w:sz w:val="28"/>
        </w:rPr>
        <w:t>可穿戴的LED</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学时：10学时</w:t>
      </w:r>
    </w:p>
    <w:p w:rsidR="00CC142C" w:rsidRDefault="00B01642">
      <w:pPr>
        <w:ind w:firstLineChars="200" w:firstLine="560"/>
        <w:rPr>
          <w:rFonts w:ascii="仿宋_GB2312" w:eastAsia="仿宋_GB2312"/>
          <w:b/>
          <w:color w:val="000000" w:themeColor="text1"/>
          <w:sz w:val="28"/>
        </w:rPr>
      </w:pPr>
      <w:r>
        <w:rPr>
          <w:rFonts w:ascii="仿宋_GB2312" w:eastAsia="仿宋_GB2312" w:hint="eastAsia"/>
          <w:color w:val="000000" w:themeColor="text1"/>
          <w:sz w:val="28"/>
        </w:rPr>
        <w:t>课程内容：</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该课程主要面向小学中高年级学生，以常见的LED入手，引导学生设计并完成可穿戴产品制作的工程任务挑战。课程包括三个部分10个STEM活动。</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为了设计出“会发光的可穿戴设备”，学生们首先会通过两个活动（“认识身边的发电源”、“水果电池”）来了解光源与电源的相关理论知识；并逐步了解简单的电路知识，如串、并联电路，通过亲自实践连接</w:t>
      </w:r>
      <w:r>
        <w:rPr>
          <w:rFonts w:ascii="仿宋_GB2312" w:eastAsia="仿宋_GB2312" w:hint="eastAsia"/>
          <w:color w:val="000000" w:themeColor="text1"/>
          <w:sz w:val="28"/>
        </w:rPr>
        <w:lastRenderedPageBreak/>
        <w:t>LED电路，思考如何去调节LED的亮度； 研究简单电路如何一步步设计变成复合电路？在了解完背景知识后，学生们需要自己设计一个可穿戴的LED设备，并根据绘制的设计图，利用活动提供的材料制作出可穿戴的LED设备，最后对其进行测试与改进！</w:t>
      </w:r>
    </w:p>
    <w:tbl>
      <w:tblPr>
        <w:tblStyle w:val="a7"/>
        <w:tblW w:w="8522" w:type="dxa"/>
        <w:jc w:val="center"/>
        <w:tblLayout w:type="fixed"/>
        <w:tblLook w:val="04A0"/>
      </w:tblPr>
      <w:tblGrid>
        <w:gridCol w:w="2017"/>
        <w:gridCol w:w="4485"/>
        <w:gridCol w:w="2020"/>
      </w:tblGrid>
      <w:tr w:rsidR="00CC142C">
        <w:trPr>
          <w:trHeight w:val="478"/>
          <w:jc w:val="center"/>
        </w:trPr>
        <w:tc>
          <w:tcPr>
            <w:tcW w:w="2017" w:type="dxa"/>
            <w:vAlign w:val="center"/>
          </w:tcPr>
          <w:p w:rsidR="00CC142C" w:rsidRDefault="00B01642">
            <w:pPr>
              <w:jc w:val="center"/>
              <w:rPr>
                <w:b/>
                <w:kern w:val="0"/>
                <w:szCs w:val="21"/>
              </w:rPr>
            </w:pPr>
            <w:r>
              <w:rPr>
                <w:rFonts w:hint="eastAsia"/>
                <w:b/>
                <w:kern w:val="0"/>
                <w:szCs w:val="21"/>
              </w:rPr>
              <w:t>时间</w:t>
            </w:r>
          </w:p>
        </w:tc>
        <w:tc>
          <w:tcPr>
            <w:tcW w:w="4485" w:type="dxa"/>
            <w:vAlign w:val="center"/>
          </w:tcPr>
          <w:p w:rsidR="00CC142C" w:rsidRDefault="00B01642">
            <w:pPr>
              <w:jc w:val="center"/>
              <w:rPr>
                <w:b/>
                <w:kern w:val="0"/>
                <w:szCs w:val="21"/>
              </w:rPr>
            </w:pPr>
            <w:r>
              <w:rPr>
                <w:rFonts w:hint="eastAsia"/>
                <w:b/>
                <w:kern w:val="0"/>
                <w:szCs w:val="21"/>
              </w:rPr>
              <w:t>课程</w:t>
            </w:r>
            <w:r>
              <w:rPr>
                <w:b/>
                <w:kern w:val="0"/>
                <w:szCs w:val="21"/>
              </w:rPr>
              <w:t>内容</w:t>
            </w:r>
          </w:p>
        </w:tc>
        <w:tc>
          <w:tcPr>
            <w:tcW w:w="2020" w:type="dxa"/>
            <w:vAlign w:val="center"/>
          </w:tcPr>
          <w:p w:rsidR="00CC142C" w:rsidRDefault="00B01642">
            <w:pPr>
              <w:jc w:val="center"/>
              <w:rPr>
                <w:b/>
                <w:kern w:val="0"/>
                <w:szCs w:val="21"/>
              </w:rPr>
            </w:pPr>
            <w:r>
              <w:rPr>
                <w:rFonts w:hint="eastAsia"/>
                <w:b/>
                <w:kern w:val="0"/>
                <w:szCs w:val="21"/>
              </w:rPr>
              <w:t>视频时长</w:t>
            </w:r>
          </w:p>
        </w:tc>
      </w:tr>
      <w:tr w:rsidR="00CC142C">
        <w:trPr>
          <w:trHeight w:val="518"/>
          <w:jc w:val="center"/>
        </w:trPr>
        <w:tc>
          <w:tcPr>
            <w:tcW w:w="2017" w:type="dxa"/>
            <w:vMerge w:val="restart"/>
            <w:vAlign w:val="center"/>
          </w:tcPr>
          <w:p w:rsidR="00CC142C" w:rsidRDefault="00B01642">
            <w:pPr>
              <w:jc w:val="center"/>
              <w:rPr>
                <w:kern w:val="0"/>
                <w:szCs w:val="21"/>
              </w:rPr>
            </w:pPr>
            <w:r>
              <w:rPr>
                <w:kern w:val="0"/>
                <w:szCs w:val="21"/>
              </w:rPr>
              <w:t>第一周</w:t>
            </w:r>
          </w:p>
        </w:tc>
        <w:tc>
          <w:tcPr>
            <w:tcW w:w="4485" w:type="dxa"/>
            <w:vAlign w:val="center"/>
          </w:tcPr>
          <w:p w:rsidR="00CC142C" w:rsidRDefault="00B01642">
            <w:pPr>
              <w:rPr>
                <w:kern w:val="0"/>
                <w:szCs w:val="21"/>
              </w:rPr>
            </w:pPr>
            <w:r>
              <w:rPr>
                <w:rFonts w:hint="eastAsia"/>
                <w:kern w:val="0"/>
                <w:szCs w:val="21"/>
              </w:rPr>
              <w:t>1.</w:t>
            </w:r>
            <w:r>
              <w:rPr>
                <w:rFonts w:hint="eastAsia"/>
                <w:kern w:val="0"/>
                <w:szCs w:val="21"/>
              </w:rPr>
              <w:t>问题引入</w:t>
            </w:r>
          </w:p>
        </w:tc>
        <w:tc>
          <w:tcPr>
            <w:tcW w:w="2020" w:type="dxa"/>
            <w:vAlign w:val="center"/>
          </w:tcPr>
          <w:p w:rsidR="00CC142C" w:rsidRDefault="00B01642">
            <w:pPr>
              <w:jc w:val="center"/>
              <w:rPr>
                <w:kern w:val="0"/>
                <w:szCs w:val="21"/>
              </w:rPr>
            </w:pPr>
            <w:r>
              <w:rPr>
                <w:rFonts w:hint="eastAsia"/>
                <w:kern w:val="0"/>
                <w:szCs w:val="21"/>
              </w:rPr>
              <w:t>9:26</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2.</w:t>
            </w:r>
            <w:r>
              <w:rPr>
                <w:rFonts w:hint="eastAsia"/>
                <w:kern w:val="0"/>
                <w:szCs w:val="21"/>
              </w:rPr>
              <w:t>认识身边的电光源</w:t>
            </w:r>
          </w:p>
        </w:tc>
        <w:tc>
          <w:tcPr>
            <w:tcW w:w="2020" w:type="dxa"/>
            <w:vAlign w:val="center"/>
          </w:tcPr>
          <w:p w:rsidR="00CC142C" w:rsidRDefault="00B01642">
            <w:pPr>
              <w:jc w:val="center"/>
              <w:rPr>
                <w:kern w:val="0"/>
                <w:szCs w:val="21"/>
              </w:rPr>
            </w:pPr>
            <w:r>
              <w:rPr>
                <w:rFonts w:hint="eastAsia"/>
                <w:kern w:val="0"/>
                <w:szCs w:val="21"/>
              </w:rPr>
              <w:t>12:32</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3.</w:t>
            </w:r>
            <w:r>
              <w:rPr>
                <w:rFonts w:hint="eastAsia"/>
                <w:kern w:val="0"/>
                <w:szCs w:val="21"/>
              </w:rPr>
              <w:t>探索电池</w:t>
            </w:r>
          </w:p>
        </w:tc>
        <w:tc>
          <w:tcPr>
            <w:tcW w:w="2020" w:type="dxa"/>
            <w:vAlign w:val="center"/>
          </w:tcPr>
          <w:p w:rsidR="00CC142C" w:rsidRDefault="00B01642">
            <w:pPr>
              <w:jc w:val="center"/>
              <w:rPr>
                <w:kern w:val="0"/>
                <w:szCs w:val="21"/>
              </w:rPr>
            </w:pPr>
            <w:r>
              <w:rPr>
                <w:rFonts w:hint="eastAsia"/>
                <w:kern w:val="0"/>
                <w:szCs w:val="21"/>
              </w:rPr>
              <w:t>13:52</w:t>
            </w:r>
          </w:p>
        </w:tc>
      </w:tr>
      <w:tr w:rsidR="00CC142C">
        <w:trPr>
          <w:trHeight w:val="518"/>
          <w:jc w:val="center"/>
        </w:trPr>
        <w:tc>
          <w:tcPr>
            <w:tcW w:w="2017" w:type="dxa"/>
            <w:vMerge w:val="restart"/>
            <w:vAlign w:val="center"/>
          </w:tcPr>
          <w:p w:rsidR="00CC142C" w:rsidRDefault="00B01642">
            <w:pPr>
              <w:jc w:val="center"/>
              <w:rPr>
                <w:kern w:val="0"/>
                <w:szCs w:val="21"/>
              </w:rPr>
            </w:pPr>
            <w:r>
              <w:rPr>
                <w:kern w:val="0"/>
                <w:szCs w:val="21"/>
              </w:rPr>
              <w:t>第</w:t>
            </w:r>
            <w:r>
              <w:rPr>
                <w:rFonts w:hint="eastAsia"/>
                <w:kern w:val="0"/>
                <w:szCs w:val="21"/>
              </w:rPr>
              <w:t>二</w:t>
            </w:r>
            <w:r>
              <w:rPr>
                <w:kern w:val="0"/>
                <w:szCs w:val="21"/>
              </w:rPr>
              <w:t>周</w:t>
            </w:r>
          </w:p>
        </w:tc>
        <w:tc>
          <w:tcPr>
            <w:tcW w:w="4485" w:type="dxa"/>
            <w:vAlign w:val="center"/>
          </w:tcPr>
          <w:p w:rsidR="00CC142C" w:rsidRDefault="00B01642">
            <w:pPr>
              <w:rPr>
                <w:kern w:val="0"/>
                <w:szCs w:val="21"/>
              </w:rPr>
            </w:pPr>
            <w:r>
              <w:rPr>
                <w:rFonts w:hint="eastAsia"/>
                <w:kern w:val="0"/>
                <w:szCs w:val="21"/>
              </w:rPr>
              <w:t>4.</w:t>
            </w:r>
            <w:r>
              <w:rPr>
                <w:rFonts w:hint="eastAsia"/>
                <w:kern w:val="0"/>
                <w:szCs w:val="21"/>
              </w:rPr>
              <w:t>你能点亮它吗？</w:t>
            </w:r>
          </w:p>
        </w:tc>
        <w:tc>
          <w:tcPr>
            <w:tcW w:w="2020" w:type="dxa"/>
            <w:vAlign w:val="center"/>
          </w:tcPr>
          <w:p w:rsidR="00CC142C" w:rsidRDefault="00B01642">
            <w:pPr>
              <w:jc w:val="center"/>
              <w:rPr>
                <w:kern w:val="0"/>
                <w:szCs w:val="21"/>
              </w:rPr>
            </w:pPr>
            <w:r>
              <w:rPr>
                <w:rFonts w:hint="eastAsia"/>
                <w:kern w:val="0"/>
                <w:szCs w:val="21"/>
              </w:rPr>
              <w:t>11:50</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5.</w:t>
            </w:r>
            <w:r>
              <w:rPr>
                <w:rFonts w:hint="eastAsia"/>
                <w:kern w:val="0"/>
                <w:szCs w:val="21"/>
              </w:rPr>
              <w:t>你能点亮</w:t>
            </w:r>
            <w:r>
              <w:rPr>
                <w:rFonts w:hint="eastAsia"/>
                <w:kern w:val="0"/>
                <w:szCs w:val="21"/>
              </w:rPr>
              <w:t>2</w:t>
            </w:r>
            <w:r>
              <w:rPr>
                <w:rFonts w:hint="eastAsia"/>
                <w:kern w:val="0"/>
                <w:szCs w:val="21"/>
              </w:rPr>
              <w:t>个</w:t>
            </w:r>
            <w:r>
              <w:rPr>
                <w:rFonts w:hint="eastAsia"/>
                <w:kern w:val="0"/>
                <w:szCs w:val="21"/>
              </w:rPr>
              <w:t>LED</w:t>
            </w:r>
            <w:r>
              <w:rPr>
                <w:rFonts w:hint="eastAsia"/>
                <w:kern w:val="0"/>
                <w:szCs w:val="21"/>
              </w:rPr>
              <w:t>灯吗？</w:t>
            </w:r>
          </w:p>
        </w:tc>
        <w:tc>
          <w:tcPr>
            <w:tcW w:w="2020" w:type="dxa"/>
            <w:vAlign w:val="center"/>
          </w:tcPr>
          <w:p w:rsidR="00CC142C" w:rsidRDefault="00B01642">
            <w:pPr>
              <w:jc w:val="center"/>
              <w:rPr>
                <w:kern w:val="0"/>
                <w:szCs w:val="21"/>
              </w:rPr>
            </w:pPr>
            <w:r>
              <w:rPr>
                <w:rFonts w:hint="eastAsia"/>
                <w:kern w:val="0"/>
                <w:szCs w:val="21"/>
              </w:rPr>
              <w:t>9:15</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6.</w:t>
            </w:r>
            <w:r>
              <w:rPr>
                <w:rFonts w:hint="eastAsia"/>
                <w:kern w:val="0"/>
                <w:szCs w:val="21"/>
              </w:rPr>
              <w:t>灯的亮度可调吗？</w:t>
            </w:r>
          </w:p>
        </w:tc>
        <w:tc>
          <w:tcPr>
            <w:tcW w:w="2020" w:type="dxa"/>
            <w:vAlign w:val="center"/>
          </w:tcPr>
          <w:p w:rsidR="00CC142C" w:rsidRDefault="00B01642">
            <w:pPr>
              <w:jc w:val="center"/>
              <w:rPr>
                <w:kern w:val="0"/>
                <w:szCs w:val="21"/>
              </w:rPr>
            </w:pPr>
            <w:r>
              <w:rPr>
                <w:rFonts w:hint="eastAsia"/>
                <w:kern w:val="0"/>
                <w:szCs w:val="21"/>
              </w:rPr>
              <w:t>14:17</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7.</w:t>
            </w:r>
            <w:r>
              <w:rPr>
                <w:rFonts w:hint="eastAsia"/>
                <w:kern w:val="0"/>
                <w:szCs w:val="21"/>
              </w:rPr>
              <w:t>五彩缤纷的</w:t>
            </w:r>
            <w:r>
              <w:rPr>
                <w:rFonts w:hint="eastAsia"/>
                <w:kern w:val="0"/>
                <w:szCs w:val="21"/>
              </w:rPr>
              <w:t>LED</w:t>
            </w:r>
            <w:r>
              <w:rPr>
                <w:rFonts w:hint="eastAsia"/>
                <w:kern w:val="0"/>
                <w:szCs w:val="21"/>
              </w:rPr>
              <w:t>灯</w:t>
            </w:r>
          </w:p>
        </w:tc>
        <w:tc>
          <w:tcPr>
            <w:tcW w:w="2020" w:type="dxa"/>
            <w:vAlign w:val="center"/>
          </w:tcPr>
          <w:p w:rsidR="00CC142C" w:rsidRDefault="00B01642">
            <w:pPr>
              <w:jc w:val="center"/>
              <w:rPr>
                <w:kern w:val="0"/>
                <w:szCs w:val="21"/>
              </w:rPr>
            </w:pPr>
            <w:r>
              <w:rPr>
                <w:rFonts w:hint="eastAsia"/>
                <w:kern w:val="0"/>
                <w:szCs w:val="21"/>
              </w:rPr>
              <w:t>10:09</w:t>
            </w:r>
          </w:p>
        </w:tc>
      </w:tr>
      <w:tr w:rsidR="00CC142C">
        <w:trPr>
          <w:trHeight w:val="518"/>
          <w:jc w:val="center"/>
        </w:trPr>
        <w:tc>
          <w:tcPr>
            <w:tcW w:w="2017" w:type="dxa"/>
            <w:vMerge w:val="restart"/>
            <w:vAlign w:val="center"/>
          </w:tcPr>
          <w:p w:rsidR="00CC142C" w:rsidRDefault="00B01642">
            <w:pPr>
              <w:jc w:val="center"/>
              <w:rPr>
                <w:kern w:val="0"/>
                <w:szCs w:val="21"/>
              </w:rPr>
            </w:pPr>
            <w:r>
              <w:rPr>
                <w:kern w:val="0"/>
                <w:szCs w:val="21"/>
              </w:rPr>
              <w:t>第</w:t>
            </w:r>
            <w:r>
              <w:rPr>
                <w:rFonts w:hint="eastAsia"/>
                <w:kern w:val="0"/>
                <w:szCs w:val="21"/>
              </w:rPr>
              <w:t>三</w:t>
            </w:r>
            <w:r>
              <w:rPr>
                <w:kern w:val="0"/>
                <w:szCs w:val="21"/>
              </w:rPr>
              <w:t>周</w:t>
            </w:r>
          </w:p>
        </w:tc>
        <w:tc>
          <w:tcPr>
            <w:tcW w:w="4485" w:type="dxa"/>
            <w:vAlign w:val="center"/>
          </w:tcPr>
          <w:p w:rsidR="00CC142C" w:rsidRDefault="00B01642">
            <w:pPr>
              <w:rPr>
                <w:kern w:val="0"/>
                <w:szCs w:val="21"/>
              </w:rPr>
            </w:pPr>
            <w:r>
              <w:rPr>
                <w:rFonts w:hint="eastAsia"/>
                <w:kern w:val="0"/>
                <w:szCs w:val="21"/>
              </w:rPr>
              <w:t>8.</w:t>
            </w:r>
            <w:r>
              <w:rPr>
                <w:rFonts w:hint="eastAsia"/>
                <w:kern w:val="0"/>
                <w:szCs w:val="21"/>
              </w:rPr>
              <w:t>能做决定的电路</w:t>
            </w:r>
          </w:p>
        </w:tc>
        <w:tc>
          <w:tcPr>
            <w:tcW w:w="2020" w:type="dxa"/>
            <w:vAlign w:val="center"/>
          </w:tcPr>
          <w:p w:rsidR="00CC142C" w:rsidRDefault="00B01642">
            <w:pPr>
              <w:jc w:val="center"/>
              <w:rPr>
                <w:kern w:val="0"/>
                <w:szCs w:val="21"/>
              </w:rPr>
            </w:pPr>
            <w:r>
              <w:rPr>
                <w:rFonts w:hint="eastAsia"/>
                <w:kern w:val="0"/>
                <w:szCs w:val="21"/>
              </w:rPr>
              <w:t>11:46</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9.</w:t>
            </w:r>
            <w:r>
              <w:rPr>
                <w:rFonts w:hint="eastAsia"/>
                <w:kern w:val="0"/>
                <w:szCs w:val="21"/>
              </w:rPr>
              <w:t>设计并制作可穿戴的</w:t>
            </w:r>
            <w:r>
              <w:rPr>
                <w:rFonts w:hint="eastAsia"/>
                <w:kern w:val="0"/>
                <w:szCs w:val="21"/>
              </w:rPr>
              <w:t>LED</w:t>
            </w:r>
          </w:p>
        </w:tc>
        <w:tc>
          <w:tcPr>
            <w:tcW w:w="2020" w:type="dxa"/>
            <w:vAlign w:val="center"/>
          </w:tcPr>
          <w:p w:rsidR="00CC142C" w:rsidRDefault="00B01642">
            <w:pPr>
              <w:jc w:val="center"/>
              <w:rPr>
                <w:kern w:val="0"/>
                <w:szCs w:val="21"/>
              </w:rPr>
            </w:pPr>
            <w:r>
              <w:rPr>
                <w:rFonts w:hint="eastAsia"/>
                <w:kern w:val="0"/>
                <w:szCs w:val="21"/>
              </w:rPr>
              <w:t>12:16</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10.LED</w:t>
            </w:r>
            <w:r>
              <w:rPr>
                <w:rFonts w:hint="eastAsia"/>
                <w:kern w:val="0"/>
                <w:szCs w:val="21"/>
              </w:rPr>
              <w:t>可穿戴设备的测试、改进与交流</w:t>
            </w:r>
          </w:p>
        </w:tc>
        <w:tc>
          <w:tcPr>
            <w:tcW w:w="2020" w:type="dxa"/>
            <w:vAlign w:val="center"/>
          </w:tcPr>
          <w:p w:rsidR="00CC142C" w:rsidRDefault="00B01642">
            <w:pPr>
              <w:jc w:val="center"/>
              <w:rPr>
                <w:kern w:val="0"/>
                <w:szCs w:val="21"/>
              </w:rPr>
            </w:pPr>
            <w:r>
              <w:rPr>
                <w:rFonts w:hint="eastAsia"/>
                <w:kern w:val="0"/>
                <w:szCs w:val="21"/>
              </w:rPr>
              <w:t>6:52</w:t>
            </w:r>
          </w:p>
        </w:tc>
      </w:tr>
      <w:tr w:rsidR="00CC142C">
        <w:trPr>
          <w:trHeight w:val="518"/>
          <w:jc w:val="center"/>
        </w:trPr>
        <w:tc>
          <w:tcPr>
            <w:tcW w:w="2017" w:type="dxa"/>
            <w:vAlign w:val="center"/>
          </w:tcPr>
          <w:p w:rsidR="00CC142C" w:rsidRDefault="00B01642">
            <w:pPr>
              <w:jc w:val="center"/>
              <w:rPr>
                <w:kern w:val="0"/>
                <w:szCs w:val="21"/>
              </w:rPr>
            </w:pPr>
            <w:r>
              <w:rPr>
                <w:kern w:val="0"/>
                <w:szCs w:val="21"/>
              </w:rPr>
              <w:t>第四</w:t>
            </w:r>
            <w:r>
              <w:rPr>
                <w:rFonts w:hint="eastAsia"/>
                <w:kern w:val="0"/>
                <w:szCs w:val="21"/>
              </w:rPr>
              <w:t>、</w:t>
            </w:r>
            <w:r>
              <w:rPr>
                <w:kern w:val="0"/>
                <w:szCs w:val="21"/>
              </w:rPr>
              <w:t>五周</w:t>
            </w:r>
          </w:p>
        </w:tc>
        <w:tc>
          <w:tcPr>
            <w:tcW w:w="6505" w:type="dxa"/>
            <w:gridSpan w:val="2"/>
            <w:vAlign w:val="center"/>
          </w:tcPr>
          <w:p w:rsidR="00CC142C" w:rsidRDefault="00B01642">
            <w:pPr>
              <w:jc w:val="center"/>
              <w:rPr>
                <w:kern w:val="0"/>
                <w:szCs w:val="21"/>
              </w:rPr>
            </w:pPr>
            <w:r>
              <w:rPr>
                <w:rFonts w:hint="eastAsia"/>
                <w:kern w:val="0"/>
                <w:szCs w:val="21"/>
              </w:rPr>
              <w:t>作业周</w:t>
            </w:r>
          </w:p>
        </w:tc>
      </w:tr>
    </w:tbl>
    <w:p w:rsidR="00CC142C" w:rsidRDefault="00CC142C">
      <w:pPr>
        <w:ind w:firstLineChars="200" w:firstLine="560"/>
        <w:rPr>
          <w:color w:val="000000" w:themeColor="text1"/>
          <w:sz w:val="28"/>
        </w:rPr>
      </w:pPr>
    </w:p>
    <w:p w:rsidR="00CC142C" w:rsidRDefault="00B01642">
      <w:pPr>
        <w:ind w:firstLineChars="200" w:firstLine="560"/>
        <w:rPr>
          <w:rFonts w:ascii="黑体" w:eastAsia="黑体" w:hAnsi="黑体"/>
          <w:color w:val="000000" w:themeColor="text1"/>
          <w:sz w:val="28"/>
        </w:rPr>
      </w:pPr>
      <w:r>
        <w:rPr>
          <w:rFonts w:ascii="黑体" w:eastAsia="黑体" w:hAnsi="黑体" w:hint="eastAsia"/>
          <w:color w:val="000000" w:themeColor="text1"/>
          <w:sz w:val="28"/>
        </w:rPr>
        <w:t>5、机械变变变（小学）</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慕课课程名称：机械变变变</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学时：9学时</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课程内容：</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该课程面向11-14岁学生，以机械道具为主题，引导学生完成三项工程设计的挑战任务——重型装甲、绕弯战车、急速龙龟。课程共包括三个部分9个STEM活动。</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lastRenderedPageBreak/>
        <w:t>在课程活动中，为了设计出各具功能的机械道具，学生们需要了解各种机械工具怎么用？去思考重型装甲怎样才能实现超强承重功能？绕弯战车如何才能稳定地绕弯？在完成了工程设计图后，学生们需要根据设计方案制作出道具模型，并对道具的机械性能进行测试。最后，学生们可以互相交流自己的设计心得！</w:t>
      </w:r>
    </w:p>
    <w:tbl>
      <w:tblPr>
        <w:tblStyle w:val="a7"/>
        <w:tblW w:w="8522" w:type="dxa"/>
        <w:jc w:val="center"/>
        <w:tblLayout w:type="fixed"/>
        <w:tblLook w:val="04A0"/>
      </w:tblPr>
      <w:tblGrid>
        <w:gridCol w:w="2017"/>
        <w:gridCol w:w="4485"/>
        <w:gridCol w:w="2020"/>
      </w:tblGrid>
      <w:tr w:rsidR="00CC142C">
        <w:trPr>
          <w:trHeight w:val="497"/>
          <w:jc w:val="center"/>
        </w:trPr>
        <w:tc>
          <w:tcPr>
            <w:tcW w:w="2017" w:type="dxa"/>
            <w:vAlign w:val="center"/>
          </w:tcPr>
          <w:p w:rsidR="00CC142C" w:rsidRDefault="00B01642">
            <w:pPr>
              <w:jc w:val="center"/>
              <w:rPr>
                <w:b/>
                <w:kern w:val="0"/>
                <w:szCs w:val="21"/>
              </w:rPr>
            </w:pPr>
            <w:r>
              <w:rPr>
                <w:rFonts w:hint="eastAsia"/>
                <w:b/>
                <w:kern w:val="0"/>
                <w:szCs w:val="21"/>
              </w:rPr>
              <w:t>时间</w:t>
            </w:r>
          </w:p>
        </w:tc>
        <w:tc>
          <w:tcPr>
            <w:tcW w:w="4485" w:type="dxa"/>
            <w:vAlign w:val="center"/>
          </w:tcPr>
          <w:p w:rsidR="00CC142C" w:rsidRDefault="00B01642">
            <w:pPr>
              <w:jc w:val="center"/>
              <w:rPr>
                <w:b/>
                <w:kern w:val="0"/>
                <w:szCs w:val="21"/>
              </w:rPr>
            </w:pPr>
            <w:r>
              <w:rPr>
                <w:rFonts w:hint="eastAsia"/>
                <w:b/>
                <w:kern w:val="0"/>
                <w:szCs w:val="21"/>
              </w:rPr>
              <w:t>课程</w:t>
            </w:r>
            <w:r>
              <w:rPr>
                <w:b/>
                <w:kern w:val="0"/>
                <w:szCs w:val="21"/>
              </w:rPr>
              <w:t>内容</w:t>
            </w:r>
          </w:p>
        </w:tc>
        <w:tc>
          <w:tcPr>
            <w:tcW w:w="2020" w:type="dxa"/>
            <w:vAlign w:val="center"/>
          </w:tcPr>
          <w:p w:rsidR="00CC142C" w:rsidRDefault="00B01642">
            <w:pPr>
              <w:jc w:val="center"/>
              <w:rPr>
                <w:b/>
                <w:kern w:val="0"/>
                <w:szCs w:val="21"/>
              </w:rPr>
            </w:pPr>
            <w:r>
              <w:rPr>
                <w:rFonts w:hint="eastAsia"/>
                <w:b/>
                <w:kern w:val="0"/>
                <w:szCs w:val="21"/>
              </w:rPr>
              <w:t>视频时长</w:t>
            </w:r>
          </w:p>
        </w:tc>
      </w:tr>
      <w:tr w:rsidR="00CC142C">
        <w:trPr>
          <w:trHeight w:val="518"/>
          <w:jc w:val="center"/>
        </w:trPr>
        <w:tc>
          <w:tcPr>
            <w:tcW w:w="2017" w:type="dxa"/>
            <w:vMerge w:val="restart"/>
            <w:vAlign w:val="center"/>
          </w:tcPr>
          <w:p w:rsidR="00CC142C" w:rsidRDefault="00B01642">
            <w:pPr>
              <w:jc w:val="center"/>
              <w:rPr>
                <w:kern w:val="0"/>
                <w:szCs w:val="21"/>
              </w:rPr>
            </w:pPr>
            <w:r>
              <w:rPr>
                <w:kern w:val="0"/>
                <w:szCs w:val="21"/>
              </w:rPr>
              <w:t>第一周</w:t>
            </w:r>
          </w:p>
        </w:tc>
        <w:tc>
          <w:tcPr>
            <w:tcW w:w="4485" w:type="dxa"/>
            <w:vAlign w:val="center"/>
          </w:tcPr>
          <w:p w:rsidR="00CC142C" w:rsidRDefault="00B01642">
            <w:pPr>
              <w:rPr>
                <w:kern w:val="0"/>
                <w:szCs w:val="21"/>
              </w:rPr>
            </w:pPr>
            <w:r>
              <w:rPr>
                <w:rFonts w:hint="eastAsia"/>
                <w:kern w:val="0"/>
                <w:szCs w:val="21"/>
              </w:rPr>
              <w:t>1.</w:t>
            </w:r>
            <w:r>
              <w:rPr>
                <w:rFonts w:hint="eastAsia"/>
                <w:kern w:val="0"/>
                <w:szCs w:val="21"/>
              </w:rPr>
              <w:t>问题引入</w:t>
            </w:r>
          </w:p>
        </w:tc>
        <w:tc>
          <w:tcPr>
            <w:tcW w:w="2020" w:type="dxa"/>
            <w:vAlign w:val="center"/>
          </w:tcPr>
          <w:p w:rsidR="00CC142C" w:rsidRDefault="00B01642">
            <w:pPr>
              <w:jc w:val="center"/>
              <w:rPr>
                <w:kern w:val="0"/>
                <w:szCs w:val="21"/>
              </w:rPr>
            </w:pPr>
            <w:r>
              <w:rPr>
                <w:rFonts w:hint="eastAsia"/>
                <w:kern w:val="0"/>
                <w:szCs w:val="21"/>
              </w:rPr>
              <w:t>12:15</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2.</w:t>
            </w:r>
            <w:r>
              <w:rPr>
                <w:rFonts w:hint="eastAsia"/>
                <w:kern w:val="0"/>
                <w:szCs w:val="21"/>
              </w:rPr>
              <w:t>巧锯七巧板</w:t>
            </w:r>
          </w:p>
        </w:tc>
        <w:tc>
          <w:tcPr>
            <w:tcW w:w="2020" w:type="dxa"/>
            <w:vAlign w:val="center"/>
          </w:tcPr>
          <w:p w:rsidR="00CC142C" w:rsidRDefault="00B01642">
            <w:pPr>
              <w:jc w:val="center"/>
              <w:rPr>
                <w:kern w:val="0"/>
                <w:szCs w:val="21"/>
              </w:rPr>
            </w:pPr>
            <w:r>
              <w:rPr>
                <w:rFonts w:hint="eastAsia"/>
                <w:kern w:val="0"/>
                <w:szCs w:val="21"/>
              </w:rPr>
              <w:t>10:52</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3.</w:t>
            </w:r>
            <w:r>
              <w:rPr>
                <w:rFonts w:hint="eastAsia"/>
                <w:kern w:val="0"/>
                <w:szCs w:val="21"/>
              </w:rPr>
              <w:t>走钢丝的小丑</w:t>
            </w:r>
          </w:p>
        </w:tc>
        <w:tc>
          <w:tcPr>
            <w:tcW w:w="2020" w:type="dxa"/>
            <w:vAlign w:val="center"/>
          </w:tcPr>
          <w:p w:rsidR="00CC142C" w:rsidRDefault="00B01642">
            <w:pPr>
              <w:jc w:val="center"/>
              <w:rPr>
                <w:kern w:val="0"/>
                <w:szCs w:val="21"/>
              </w:rPr>
            </w:pPr>
            <w:r>
              <w:rPr>
                <w:rFonts w:hint="eastAsia"/>
                <w:kern w:val="0"/>
                <w:szCs w:val="21"/>
              </w:rPr>
              <w:t>10:53</w:t>
            </w:r>
          </w:p>
        </w:tc>
      </w:tr>
      <w:tr w:rsidR="00CC142C">
        <w:trPr>
          <w:trHeight w:val="518"/>
          <w:jc w:val="center"/>
        </w:trPr>
        <w:tc>
          <w:tcPr>
            <w:tcW w:w="2017" w:type="dxa"/>
            <w:vMerge w:val="restart"/>
            <w:vAlign w:val="center"/>
          </w:tcPr>
          <w:p w:rsidR="00CC142C" w:rsidRDefault="00B01642">
            <w:pPr>
              <w:jc w:val="center"/>
              <w:rPr>
                <w:kern w:val="0"/>
                <w:szCs w:val="21"/>
              </w:rPr>
            </w:pPr>
            <w:r>
              <w:rPr>
                <w:kern w:val="0"/>
                <w:szCs w:val="21"/>
              </w:rPr>
              <w:t>第</w:t>
            </w:r>
            <w:r>
              <w:rPr>
                <w:rFonts w:hint="eastAsia"/>
                <w:kern w:val="0"/>
                <w:szCs w:val="21"/>
              </w:rPr>
              <w:t>二</w:t>
            </w:r>
            <w:r>
              <w:rPr>
                <w:kern w:val="0"/>
                <w:szCs w:val="21"/>
              </w:rPr>
              <w:t>周</w:t>
            </w:r>
          </w:p>
        </w:tc>
        <w:tc>
          <w:tcPr>
            <w:tcW w:w="4485" w:type="dxa"/>
            <w:vAlign w:val="center"/>
          </w:tcPr>
          <w:p w:rsidR="00CC142C" w:rsidRDefault="00B01642">
            <w:pPr>
              <w:rPr>
                <w:kern w:val="0"/>
                <w:szCs w:val="21"/>
              </w:rPr>
            </w:pPr>
            <w:r>
              <w:rPr>
                <w:rFonts w:hint="eastAsia"/>
                <w:kern w:val="0"/>
                <w:szCs w:val="21"/>
              </w:rPr>
              <w:t>4.</w:t>
            </w:r>
            <w:r>
              <w:rPr>
                <w:rFonts w:hint="eastAsia"/>
                <w:kern w:val="0"/>
                <w:szCs w:val="21"/>
              </w:rPr>
              <w:t>陀螺争霸</w:t>
            </w:r>
          </w:p>
        </w:tc>
        <w:tc>
          <w:tcPr>
            <w:tcW w:w="2020" w:type="dxa"/>
            <w:vAlign w:val="center"/>
          </w:tcPr>
          <w:p w:rsidR="00CC142C" w:rsidRDefault="00B01642">
            <w:pPr>
              <w:jc w:val="center"/>
              <w:rPr>
                <w:kern w:val="0"/>
                <w:szCs w:val="21"/>
              </w:rPr>
            </w:pPr>
            <w:r>
              <w:rPr>
                <w:rFonts w:hint="eastAsia"/>
                <w:kern w:val="0"/>
                <w:szCs w:val="21"/>
              </w:rPr>
              <w:t>10:58</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5.</w:t>
            </w:r>
            <w:r>
              <w:rPr>
                <w:rFonts w:hint="eastAsia"/>
                <w:kern w:val="0"/>
                <w:szCs w:val="21"/>
              </w:rPr>
              <w:t>会行走的道具</w:t>
            </w:r>
          </w:p>
        </w:tc>
        <w:tc>
          <w:tcPr>
            <w:tcW w:w="2020" w:type="dxa"/>
            <w:vAlign w:val="center"/>
          </w:tcPr>
          <w:p w:rsidR="00CC142C" w:rsidRDefault="00B01642">
            <w:pPr>
              <w:jc w:val="center"/>
              <w:rPr>
                <w:kern w:val="0"/>
                <w:szCs w:val="21"/>
              </w:rPr>
            </w:pPr>
            <w:r>
              <w:rPr>
                <w:rFonts w:hint="eastAsia"/>
                <w:kern w:val="0"/>
                <w:szCs w:val="21"/>
              </w:rPr>
              <w:t>18:57</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6.</w:t>
            </w:r>
            <w:r>
              <w:rPr>
                <w:rFonts w:hint="eastAsia"/>
                <w:kern w:val="0"/>
                <w:szCs w:val="21"/>
              </w:rPr>
              <w:t>翻滚的奥秘</w:t>
            </w:r>
          </w:p>
        </w:tc>
        <w:tc>
          <w:tcPr>
            <w:tcW w:w="2020" w:type="dxa"/>
            <w:vAlign w:val="center"/>
          </w:tcPr>
          <w:p w:rsidR="00CC142C" w:rsidRDefault="00B01642">
            <w:pPr>
              <w:jc w:val="center"/>
              <w:rPr>
                <w:kern w:val="0"/>
                <w:szCs w:val="21"/>
              </w:rPr>
            </w:pPr>
            <w:r>
              <w:rPr>
                <w:rFonts w:hint="eastAsia"/>
                <w:kern w:val="0"/>
                <w:szCs w:val="21"/>
              </w:rPr>
              <w:t>7:37</w:t>
            </w:r>
          </w:p>
        </w:tc>
      </w:tr>
      <w:tr w:rsidR="00CC142C">
        <w:trPr>
          <w:trHeight w:val="518"/>
          <w:jc w:val="center"/>
        </w:trPr>
        <w:tc>
          <w:tcPr>
            <w:tcW w:w="2017" w:type="dxa"/>
            <w:vMerge w:val="restart"/>
            <w:vAlign w:val="center"/>
          </w:tcPr>
          <w:p w:rsidR="00CC142C" w:rsidRDefault="00B01642">
            <w:pPr>
              <w:jc w:val="center"/>
              <w:rPr>
                <w:kern w:val="0"/>
                <w:szCs w:val="21"/>
              </w:rPr>
            </w:pPr>
            <w:r>
              <w:rPr>
                <w:kern w:val="0"/>
                <w:szCs w:val="21"/>
              </w:rPr>
              <w:t>第</w:t>
            </w:r>
            <w:r>
              <w:rPr>
                <w:rFonts w:hint="eastAsia"/>
                <w:kern w:val="0"/>
                <w:szCs w:val="21"/>
              </w:rPr>
              <w:t>三</w:t>
            </w:r>
            <w:r>
              <w:rPr>
                <w:kern w:val="0"/>
                <w:szCs w:val="21"/>
              </w:rPr>
              <w:t>周</w:t>
            </w:r>
          </w:p>
        </w:tc>
        <w:tc>
          <w:tcPr>
            <w:tcW w:w="4485" w:type="dxa"/>
            <w:vAlign w:val="center"/>
          </w:tcPr>
          <w:p w:rsidR="00CC142C" w:rsidRDefault="00B01642">
            <w:pPr>
              <w:rPr>
                <w:kern w:val="0"/>
                <w:szCs w:val="21"/>
              </w:rPr>
            </w:pPr>
            <w:r>
              <w:rPr>
                <w:rFonts w:hint="eastAsia"/>
                <w:kern w:val="0"/>
                <w:szCs w:val="21"/>
              </w:rPr>
              <w:t>7.</w:t>
            </w:r>
            <w:r>
              <w:rPr>
                <w:rFonts w:hint="eastAsia"/>
                <w:kern w:val="0"/>
                <w:szCs w:val="21"/>
              </w:rPr>
              <w:t>重型装甲</w:t>
            </w:r>
          </w:p>
        </w:tc>
        <w:tc>
          <w:tcPr>
            <w:tcW w:w="2020" w:type="dxa"/>
            <w:vAlign w:val="center"/>
          </w:tcPr>
          <w:p w:rsidR="00CC142C" w:rsidRDefault="00B01642">
            <w:pPr>
              <w:jc w:val="center"/>
              <w:rPr>
                <w:kern w:val="0"/>
                <w:szCs w:val="21"/>
              </w:rPr>
            </w:pPr>
            <w:r>
              <w:rPr>
                <w:rFonts w:hint="eastAsia"/>
                <w:kern w:val="0"/>
                <w:szCs w:val="21"/>
              </w:rPr>
              <w:t>5:40</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8.</w:t>
            </w:r>
            <w:r>
              <w:rPr>
                <w:rFonts w:hint="eastAsia"/>
                <w:kern w:val="0"/>
                <w:szCs w:val="21"/>
              </w:rPr>
              <w:t>绕弯战车</w:t>
            </w:r>
          </w:p>
        </w:tc>
        <w:tc>
          <w:tcPr>
            <w:tcW w:w="2020" w:type="dxa"/>
            <w:vAlign w:val="center"/>
          </w:tcPr>
          <w:p w:rsidR="00CC142C" w:rsidRDefault="00B01642">
            <w:pPr>
              <w:jc w:val="center"/>
              <w:rPr>
                <w:kern w:val="0"/>
                <w:szCs w:val="21"/>
              </w:rPr>
            </w:pPr>
            <w:r>
              <w:rPr>
                <w:rFonts w:hint="eastAsia"/>
                <w:kern w:val="0"/>
                <w:szCs w:val="21"/>
              </w:rPr>
              <w:t>5:30</w:t>
            </w:r>
          </w:p>
        </w:tc>
      </w:tr>
      <w:tr w:rsidR="00CC142C">
        <w:trPr>
          <w:trHeight w:val="518"/>
          <w:jc w:val="center"/>
        </w:trPr>
        <w:tc>
          <w:tcPr>
            <w:tcW w:w="2017" w:type="dxa"/>
            <w:vMerge/>
            <w:vAlign w:val="center"/>
          </w:tcPr>
          <w:p w:rsidR="00CC142C" w:rsidRDefault="00CC142C">
            <w:pPr>
              <w:jc w:val="center"/>
              <w:rPr>
                <w:kern w:val="0"/>
                <w:szCs w:val="21"/>
              </w:rPr>
            </w:pPr>
          </w:p>
        </w:tc>
        <w:tc>
          <w:tcPr>
            <w:tcW w:w="4485" w:type="dxa"/>
            <w:vAlign w:val="center"/>
          </w:tcPr>
          <w:p w:rsidR="00CC142C" w:rsidRDefault="00B01642">
            <w:pPr>
              <w:rPr>
                <w:kern w:val="0"/>
                <w:szCs w:val="21"/>
              </w:rPr>
            </w:pPr>
            <w:r>
              <w:rPr>
                <w:rFonts w:hint="eastAsia"/>
                <w:kern w:val="0"/>
                <w:szCs w:val="21"/>
              </w:rPr>
              <w:t>9.</w:t>
            </w:r>
            <w:r>
              <w:rPr>
                <w:rFonts w:hint="eastAsia"/>
                <w:kern w:val="0"/>
                <w:szCs w:val="21"/>
              </w:rPr>
              <w:t>急速龙龟</w:t>
            </w:r>
          </w:p>
        </w:tc>
        <w:tc>
          <w:tcPr>
            <w:tcW w:w="2020" w:type="dxa"/>
            <w:vAlign w:val="center"/>
          </w:tcPr>
          <w:p w:rsidR="00CC142C" w:rsidRDefault="00B01642">
            <w:pPr>
              <w:jc w:val="center"/>
              <w:rPr>
                <w:kern w:val="0"/>
                <w:szCs w:val="21"/>
              </w:rPr>
            </w:pPr>
            <w:r>
              <w:rPr>
                <w:rFonts w:hint="eastAsia"/>
                <w:kern w:val="0"/>
                <w:szCs w:val="21"/>
              </w:rPr>
              <w:t>24:40</w:t>
            </w:r>
          </w:p>
        </w:tc>
      </w:tr>
      <w:tr w:rsidR="00CC142C">
        <w:trPr>
          <w:trHeight w:val="518"/>
          <w:jc w:val="center"/>
        </w:trPr>
        <w:tc>
          <w:tcPr>
            <w:tcW w:w="2017" w:type="dxa"/>
            <w:vAlign w:val="center"/>
          </w:tcPr>
          <w:p w:rsidR="00CC142C" w:rsidRDefault="00B01642">
            <w:pPr>
              <w:jc w:val="center"/>
              <w:rPr>
                <w:kern w:val="0"/>
                <w:szCs w:val="21"/>
              </w:rPr>
            </w:pPr>
            <w:r>
              <w:rPr>
                <w:kern w:val="0"/>
                <w:szCs w:val="21"/>
              </w:rPr>
              <w:t>第四</w:t>
            </w:r>
            <w:r>
              <w:rPr>
                <w:rFonts w:hint="eastAsia"/>
                <w:kern w:val="0"/>
                <w:szCs w:val="21"/>
              </w:rPr>
              <w:t>、</w:t>
            </w:r>
            <w:r>
              <w:rPr>
                <w:kern w:val="0"/>
                <w:szCs w:val="21"/>
              </w:rPr>
              <w:t>五周</w:t>
            </w:r>
          </w:p>
        </w:tc>
        <w:tc>
          <w:tcPr>
            <w:tcW w:w="6505" w:type="dxa"/>
            <w:gridSpan w:val="2"/>
            <w:vAlign w:val="center"/>
          </w:tcPr>
          <w:p w:rsidR="00CC142C" w:rsidRDefault="00B01642">
            <w:pPr>
              <w:jc w:val="center"/>
              <w:rPr>
                <w:kern w:val="0"/>
                <w:szCs w:val="21"/>
              </w:rPr>
            </w:pPr>
            <w:r>
              <w:rPr>
                <w:rFonts w:hint="eastAsia"/>
                <w:kern w:val="0"/>
                <w:szCs w:val="21"/>
              </w:rPr>
              <w:t>作业周</w:t>
            </w:r>
          </w:p>
        </w:tc>
      </w:tr>
    </w:tbl>
    <w:p w:rsidR="00CC142C" w:rsidRDefault="00CC142C">
      <w:pPr>
        <w:ind w:firstLineChars="200" w:firstLine="560"/>
        <w:rPr>
          <w:color w:val="000000" w:themeColor="text1"/>
          <w:sz w:val="28"/>
        </w:rPr>
      </w:pPr>
    </w:p>
    <w:p w:rsidR="00CC142C" w:rsidRDefault="00B01642">
      <w:pPr>
        <w:ind w:firstLineChars="200" w:firstLine="560"/>
        <w:rPr>
          <w:rFonts w:ascii="黑体" w:eastAsia="黑体" w:hAnsi="黑体"/>
          <w:color w:val="000000" w:themeColor="text1"/>
          <w:sz w:val="28"/>
        </w:rPr>
      </w:pPr>
      <w:r>
        <w:rPr>
          <w:rFonts w:ascii="黑体" w:eastAsia="黑体" w:hAnsi="黑体" w:hint="eastAsia"/>
          <w:color w:val="000000" w:themeColor="text1"/>
          <w:sz w:val="28"/>
        </w:rPr>
        <w:t>6、飞行器（初中）</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慕课课程名称：飞行器</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学时：16学时</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课程内容：</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《飞行器》慕课课程基于由美国康涅狄格科学中心编写的《飞行器》STEM案例，通过将其在线化，用慕课的方式展现给大家，方便科技教师及科技工作者了解STEM课程的特征及实施方法。《飞行器》STEM案例是</w:t>
      </w:r>
      <w:r>
        <w:rPr>
          <w:rFonts w:ascii="仿宋_GB2312" w:eastAsia="仿宋_GB2312" w:hint="eastAsia"/>
          <w:color w:val="000000" w:themeColor="text1"/>
          <w:sz w:val="28"/>
        </w:rPr>
        <w:lastRenderedPageBreak/>
        <w:t>中国青少年科技辅导员协会在中国友好和平发展基金会和美国联合技术公司的支持下引进并进行本土化的优秀STEM课程。该课程由美国联合技术公司和美国康涅狄格州哈特福德公立中小学资助，美国康涅狄格科学中心人员进行开发与编写。</w:t>
      </w:r>
    </w:p>
    <w:p w:rsidR="00CC142C" w:rsidRDefault="00B01642">
      <w:pPr>
        <w:ind w:firstLineChars="200" w:firstLine="560"/>
        <w:rPr>
          <w:color w:val="000000" w:themeColor="text1"/>
          <w:sz w:val="28"/>
        </w:rPr>
      </w:pPr>
      <w:r>
        <w:rPr>
          <w:rFonts w:ascii="仿宋_GB2312" w:eastAsia="仿宋_GB2312" w:hint="eastAsia"/>
          <w:color w:val="000000" w:themeColor="text1"/>
          <w:sz w:val="28"/>
        </w:rPr>
        <w:t>该慕课课程注重科学、技术、工程和数学的融合，围绕一个真实的工程问题——建造航天飞机模型，通过循序渐进式的背景经验活动，让学生充分了解航天飞机的基本知识，最终模拟工程师的角色解决这一问题。这一模拟过程培养了青少年综合问题解决的能力以及创造性思维，也鼓励教师在校内外开展STEM 活动，提升开展STEM 活动的实践能力，培养下一代科技工作者与工程师，激发学生学习科技及数学的热情。</w:t>
      </w: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43"/>
        <w:gridCol w:w="3260"/>
        <w:gridCol w:w="1701"/>
      </w:tblGrid>
      <w:tr w:rsidR="00CC142C">
        <w:trPr>
          <w:trHeight w:val="419"/>
          <w:jc w:val="center"/>
        </w:trPr>
        <w:tc>
          <w:tcPr>
            <w:tcW w:w="1384" w:type="dxa"/>
            <w:shd w:val="clear" w:color="auto" w:fill="auto"/>
            <w:vAlign w:val="center"/>
          </w:tcPr>
          <w:p w:rsidR="00CC142C" w:rsidRDefault="00B01642">
            <w:pPr>
              <w:adjustRightInd w:val="0"/>
              <w:snapToGrid w:val="0"/>
              <w:spacing w:line="360" w:lineRule="auto"/>
              <w:rPr>
                <w:rFonts w:asciiTheme="minorEastAsia" w:hAnsiTheme="minorEastAsia" w:cs="楷体"/>
                <w:b/>
                <w:bCs/>
                <w:szCs w:val="21"/>
              </w:rPr>
            </w:pPr>
            <w:r>
              <w:rPr>
                <w:rFonts w:asciiTheme="minorEastAsia" w:hAnsiTheme="minorEastAsia" w:cs="楷体" w:hint="eastAsia"/>
                <w:b/>
                <w:bCs/>
                <w:szCs w:val="21"/>
              </w:rPr>
              <w:t>时间</w:t>
            </w:r>
          </w:p>
        </w:tc>
        <w:tc>
          <w:tcPr>
            <w:tcW w:w="1843" w:type="dxa"/>
            <w:shd w:val="clear" w:color="auto" w:fill="auto"/>
            <w:vAlign w:val="center"/>
          </w:tcPr>
          <w:p w:rsidR="00CC142C" w:rsidRDefault="00B01642">
            <w:pPr>
              <w:adjustRightInd w:val="0"/>
              <w:snapToGrid w:val="0"/>
              <w:spacing w:line="360" w:lineRule="auto"/>
              <w:rPr>
                <w:rFonts w:asciiTheme="minorEastAsia" w:hAnsiTheme="minorEastAsia" w:cs="楷体"/>
                <w:b/>
                <w:bCs/>
                <w:szCs w:val="21"/>
              </w:rPr>
            </w:pPr>
            <w:r>
              <w:rPr>
                <w:rFonts w:asciiTheme="minorEastAsia" w:hAnsiTheme="minorEastAsia" w:cs="楷体" w:hint="eastAsia"/>
                <w:b/>
                <w:bCs/>
                <w:szCs w:val="21"/>
              </w:rPr>
              <w:t>课程部分</w:t>
            </w:r>
          </w:p>
        </w:tc>
        <w:tc>
          <w:tcPr>
            <w:tcW w:w="3260" w:type="dxa"/>
            <w:shd w:val="clear" w:color="auto" w:fill="auto"/>
            <w:vAlign w:val="center"/>
          </w:tcPr>
          <w:p w:rsidR="00CC142C" w:rsidRDefault="00B01642">
            <w:pPr>
              <w:adjustRightInd w:val="0"/>
              <w:snapToGrid w:val="0"/>
              <w:spacing w:line="360" w:lineRule="auto"/>
              <w:ind w:leftChars="103" w:left="216" w:firstLine="2"/>
              <w:rPr>
                <w:rFonts w:asciiTheme="minorEastAsia" w:hAnsiTheme="minorEastAsia" w:cs="楷体"/>
                <w:b/>
                <w:bCs/>
                <w:szCs w:val="21"/>
              </w:rPr>
            </w:pPr>
            <w:r>
              <w:rPr>
                <w:rFonts w:asciiTheme="minorEastAsia" w:hAnsiTheme="minorEastAsia" w:cs="楷体" w:hint="eastAsia"/>
                <w:b/>
                <w:bCs/>
                <w:szCs w:val="21"/>
              </w:rPr>
              <w:t>课程题目</w:t>
            </w:r>
          </w:p>
        </w:tc>
        <w:tc>
          <w:tcPr>
            <w:tcW w:w="1701" w:type="dxa"/>
            <w:shd w:val="clear" w:color="auto" w:fill="auto"/>
            <w:vAlign w:val="center"/>
          </w:tcPr>
          <w:p w:rsidR="00CC142C" w:rsidRDefault="00B01642">
            <w:pPr>
              <w:adjustRightInd w:val="0"/>
              <w:snapToGrid w:val="0"/>
              <w:spacing w:line="360" w:lineRule="auto"/>
              <w:ind w:leftChars="103" w:left="216" w:firstLine="2"/>
              <w:rPr>
                <w:rFonts w:asciiTheme="minorEastAsia" w:hAnsiTheme="minorEastAsia" w:cs="楷体"/>
                <w:b/>
                <w:bCs/>
                <w:szCs w:val="21"/>
              </w:rPr>
            </w:pPr>
            <w:r>
              <w:rPr>
                <w:rFonts w:asciiTheme="minorEastAsia" w:hAnsiTheme="minorEastAsia" w:cs="楷体" w:hint="eastAsia"/>
                <w:b/>
                <w:bCs/>
                <w:szCs w:val="21"/>
              </w:rPr>
              <w:t>课程时长</w:t>
            </w:r>
          </w:p>
        </w:tc>
      </w:tr>
      <w:tr w:rsidR="00CC142C">
        <w:trPr>
          <w:trHeight w:val="255"/>
          <w:jc w:val="center"/>
        </w:trPr>
        <w:tc>
          <w:tcPr>
            <w:tcW w:w="1384" w:type="dxa"/>
            <w:vMerge w:val="restart"/>
            <w:shd w:val="clear" w:color="auto" w:fill="auto"/>
            <w:vAlign w:val="center"/>
          </w:tcPr>
          <w:p w:rsidR="00CC142C" w:rsidRDefault="00B01642">
            <w:pPr>
              <w:adjustRightInd w:val="0"/>
              <w:snapToGrid w:val="0"/>
              <w:rPr>
                <w:rFonts w:asciiTheme="minorEastAsia" w:hAnsiTheme="minorEastAsia" w:cs="楷体"/>
                <w:szCs w:val="21"/>
              </w:rPr>
            </w:pPr>
            <w:r>
              <w:rPr>
                <w:rFonts w:asciiTheme="minorEastAsia" w:hAnsiTheme="minorEastAsia" w:cs="楷体" w:hint="eastAsia"/>
                <w:szCs w:val="21"/>
              </w:rPr>
              <w:t>第一周</w:t>
            </w:r>
          </w:p>
        </w:tc>
        <w:tc>
          <w:tcPr>
            <w:tcW w:w="1843"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第一章：课程概况</w:t>
            </w: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1.1 课程框架</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11:38</w:t>
            </w:r>
          </w:p>
        </w:tc>
      </w:tr>
      <w:tr w:rsidR="00CC142C">
        <w:trPr>
          <w:trHeight w:val="328"/>
          <w:jc w:val="center"/>
        </w:trPr>
        <w:tc>
          <w:tcPr>
            <w:tcW w:w="1384" w:type="dxa"/>
            <w:vMerge/>
            <w:shd w:val="clear" w:color="auto" w:fill="auto"/>
            <w:vAlign w:val="center"/>
          </w:tcPr>
          <w:p w:rsidR="00CC142C" w:rsidRDefault="00CC142C">
            <w:pPr>
              <w:adjustRightInd w:val="0"/>
              <w:snapToGrid w:val="0"/>
              <w:spacing w:line="360" w:lineRule="auto"/>
              <w:rPr>
                <w:rFonts w:asciiTheme="minorEastAsia" w:hAnsiTheme="minorEastAsia" w:cs="楷体"/>
                <w:szCs w:val="21"/>
              </w:rPr>
            </w:pPr>
          </w:p>
        </w:tc>
        <w:tc>
          <w:tcPr>
            <w:tcW w:w="1843" w:type="dxa"/>
            <w:vMerge/>
            <w:shd w:val="clear" w:color="auto" w:fill="auto"/>
            <w:vAlign w:val="center"/>
          </w:tcPr>
          <w:p w:rsidR="00CC142C" w:rsidRDefault="00CC142C">
            <w:pPr>
              <w:adjustRightInd w:val="0"/>
              <w:snapToGrid w:val="0"/>
              <w:spacing w:line="360" w:lineRule="auto"/>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1.2 单元评测</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8:12</w:t>
            </w:r>
          </w:p>
        </w:tc>
      </w:tr>
      <w:tr w:rsidR="00CC142C">
        <w:trPr>
          <w:trHeight w:val="423"/>
          <w:jc w:val="center"/>
        </w:trPr>
        <w:tc>
          <w:tcPr>
            <w:tcW w:w="1384" w:type="dxa"/>
            <w:vMerge/>
            <w:shd w:val="clear" w:color="auto" w:fill="auto"/>
            <w:vAlign w:val="center"/>
          </w:tcPr>
          <w:p w:rsidR="00CC142C" w:rsidRDefault="00CC142C">
            <w:pPr>
              <w:widowControl/>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1.3 理解工程过程</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10:54</w:t>
            </w:r>
          </w:p>
        </w:tc>
      </w:tr>
      <w:tr w:rsidR="00CC142C">
        <w:trPr>
          <w:trHeight w:val="273"/>
          <w:jc w:val="center"/>
        </w:trPr>
        <w:tc>
          <w:tcPr>
            <w:tcW w:w="1384" w:type="dxa"/>
            <w:vMerge w:val="restart"/>
            <w:shd w:val="clear" w:color="auto" w:fill="auto"/>
            <w:vAlign w:val="center"/>
          </w:tcPr>
          <w:p w:rsidR="00CC142C" w:rsidRDefault="00B01642">
            <w:pPr>
              <w:adjustRightInd w:val="0"/>
              <w:snapToGrid w:val="0"/>
              <w:rPr>
                <w:rFonts w:asciiTheme="minorEastAsia" w:hAnsiTheme="minorEastAsia" w:cs="楷体"/>
                <w:szCs w:val="21"/>
              </w:rPr>
            </w:pPr>
            <w:r>
              <w:rPr>
                <w:rFonts w:asciiTheme="minorEastAsia" w:hAnsiTheme="minorEastAsia" w:cs="楷体" w:hint="eastAsia"/>
                <w:szCs w:val="21"/>
              </w:rPr>
              <w:t>第二周</w:t>
            </w:r>
          </w:p>
        </w:tc>
        <w:tc>
          <w:tcPr>
            <w:tcW w:w="1843"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第二章：背景经验活动</w:t>
            </w: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2.1 空中翱翔的梦想</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10:27</w:t>
            </w:r>
          </w:p>
        </w:tc>
      </w:tr>
      <w:tr w:rsidR="00CC142C">
        <w:trPr>
          <w:trHeight w:val="279"/>
          <w:jc w:val="center"/>
        </w:trPr>
        <w:tc>
          <w:tcPr>
            <w:tcW w:w="1384" w:type="dxa"/>
            <w:vMerge/>
            <w:shd w:val="clear" w:color="auto" w:fill="auto"/>
            <w:vAlign w:val="center"/>
          </w:tcPr>
          <w:p w:rsidR="00CC142C" w:rsidRDefault="00CC142C">
            <w:pPr>
              <w:widowControl/>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2.2 飞行器大观</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9:23</w:t>
            </w:r>
          </w:p>
        </w:tc>
      </w:tr>
      <w:tr w:rsidR="00CC142C">
        <w:trPr>
          <w:trHeight w:val="371"/>
          <w:jc w:val="center"/>
        </w:trPr>
        <w:tc>
          <w:tcPr>
            <w:tcW w:w="1384" w:type="dxa"/>
            <w:vMerge/>
            <w:shd w:val="clear" w:color="auto" w:fill="auto"/>
            <w:vAlign w:val="center"/>
          </w:tcPr>
          <w:p w:rsidR="00CC142C" w:rsidRDefault="00CC142C">
            <w:pPr>
              <w:widowControl/>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2.3 飞行受力调查</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10:51</w:t>
            </w:r>
          </w:p>
        </w:tc>
      </w:tr>
      <w:tr w:rsidR="00CC142C">
        <w:trPr>
          <w:trHeight w:val="179"/>
          <w:jc w:val="center"/>
        </w:trPr>
        <w:tc>
          <w:tcPr>
            <w:tcW w:w="1384" w:type="dxa"/>
            <w:vMerge w:val="restart"/>
            <w:shd w:val="clear" w:color="auto" w:fill="auto"/>
            <w:vAlign w:val="center"/>
          </w:tcPr>
          <w:p w:rsidR="00CC142C" w:rsidRDefault="00B01642">
            <w:pPr>
              <w:adjustRightInd w:val="0"/>
              <w:snapToGrid w:val="0"/>
              <w:rPr>
                <w:rFonts w:asciiTheme="minorEastAsia" w:hAnsiTheme="minorEastAsia" w:cs="楷体"/>
                <w:szCs w:val="21"/>
              </w:rPr>
            </w:pPr>
            <w:r>
              <w:rPr>
                <w:rFonts w:asciiTheme="minorEastAsia" w:hAnsiTheme="minorEastAsia" w:cs="楷体" w:hint="eastAsia"/>
                <w:szCs w:val="21"/>
              </w:rPr>
              <w:t>第三周</w:t>
            </w: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2.4 模拟飞行受力</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12:51</w:t>
            </w:r>
          </w:p>
        </w:tc>
      </w:tr>
      <w:tr w:rsidR="00CC142C">
        <w:trPr>
          <w:trHeight w:val="399"/>
          <w:jc w:val="center"/>
        </w:trPr>
        <w:tc>
          <w:tcPr>
            <w:tcW w:w="1384" w:type="dxa"/>
            <w:vMerge/>
            <w:shd w:val="clear" w:color="auto" w:fill="auto"/>
            <w:vAlign w:val="center"/>
          </w:tcPr>
          <w:p w:rsidR="00CC142C" w:rsidRDefault="00CC142C">
            <w:pPr>
              <w:adjustRightInd w:val="0"/>
              <w:snapToGrid w:val="0"/>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2.5 滑翔机的重心</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11:56</w:t>
            </w:r>
          </w:p>
        </w:tc>
      </w:tr>
      <w:tr w:rsidR="00CC142C">
        <w:trPr>
          <w:trHeight w:val="470"/>
          <w:jc w:val="center"/>
        </w:trPr>
        <w:tc>
          <w:tcPr>
            <w:tcW w:w="1384" w:type="dxa"/>
            <w:vMerge/>
            <w:shd w:val="clear" w:color="auto" w:fill="auto"/>
            <w:vAlign w:val="center"/>
          </w:tcPr>
          <w:p w:rsidR="00CC142C" w:rsidRDefault="00CC142C">
            <w:pPr>
              <w:adjustRightInd w:val="0"/>
              <w:snapToGrid w:val="0"/>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2.6 机翼的形状与翼型</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13:25</w:t>
            </w:r>
          </w:p>
        </w:tc>
      </w:tr>
      <w:tr w:rsidR="00CC142C">
        <w:trPr>
          <w:trHeight w:val="254"/>
          <w:jc w:val="center"/>
        </w:trPr>
        <w:tc>
          <w:tcPr>
            <w:tcW w:w="1384" w:type="dxa"/>
            <w:vMerge w:val="restart"/>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第四周</w:t>
            </w: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2.7 飞行操纵面</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12:49</w:t>
            </w:r>
          </w:p>
        </w:tc>
      </w:tr>
      <w:tr w:rsidR="00CC142C">
        <w:trPr>
          <w:trHeight w:val="70"/>
          <w:jc w:val="center"/>
        </w:trPr>
        <w:tc>
          <w:tcPr>
            <w:tcW w:w="1384" w:type="dxa"/>
            <w:vMerge/>
            <w:shd w:val="clear" w:color="auto" w:fill="auto"/>
            <w:vAlign w:val="center"/>
          </w:tcPr>
          <w:p w:rsidR="00CC142C" w:rsidRDefault="00CC142C">
            <w:pPr>
              <w:widowControl/>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2.8 空气动力</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10:39</w:t>
            </w:r>
          </w:p>
        </w:tc>
      </w:tr>
      <w:tr w:rsidR="00CC142C">
        <w:trPr>
          <w:trHeight w:val="185"/>
          <w:jc w:val="center"/>
        </w:trPr>
        <w:tc>
          <w:tcPr>
            <w:tcW w:w="1384" w:type="dxa"/>
            <w:vMerge/>
            <w:shd w:val="clear" w:color="auto" w:fill="auto"/>
            <w:vAlign w:val="center"/>
          </w:tcPr>
          <w:p w:rsidR="00CC142C" w:rsidRDefault="00CC142C">
            <w:pPr>
              <w:widowControl/>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2.9 测量飞行高度</w:t>
            </w:r>
          </w:p>
        </w:tc>
        <w:tc>
          <w:tcPr>
            <w:tcW w:w="1701"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9:24</w:t>
            </w:r>
          </w:p>
        </w:tc>
      </w:tr>
      <w:tr w:rsidR="00CC142C">
        <w:trPr>
          <w:trHeight w:val="262"/>
          <w:jc w:val="center"/>
        </w:trPr>
        <w:tc>
          <w:tcPr>
            <w:tcW w:w="1384"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第五周</w:t>
            </w:r>
          </w:p>
        </w:tc>
        <w:tc>
          <w:tcPr>
            <w:tcW w:w="1843"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第三章：解决问题</w:t>
            </w:r>
          </w:p>
        </w:tc>
        <w:tc>
          <w:tcPr>
            <w:tcW w:w="3260"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3.1 初次设计</w:t>
            </w:r>
          </w:p>
        </w:tc>
        <w:tc>
          <w:tcPr>
            <w:tcW w:w="1701"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8:55</w:t>
            </w:r>
          </w:p>
        </w:tc>
      </w:tr>
      <w:tr w:rsidR="00CC142C">
        <w:trPr>
          <w:trHeight w:val="354"/>
          <w:jc w:val="center"/>
        </w:trPr>
        <w:tc>
          <w:tcPr>
            <w:tcW w:w="1384" w:type="dxa"/>
            <w:vMerge/>
            <w:shd w:val="clear" w:color="auto" w:fill="auto"/>
            <w:vAlign w:val="center"/>
          </w:tcPr>
          <w:p w:rsidR="00CC142C" w:rsidRDefault="00CC142C">
            <w:pPr>
              <w:widowControl/>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3.2 制作和检验模型</w:t>
            </w:r>
          </w:p>
        </w:tc>
        <w:tc>
          <w:tcPr>
            <w:tcW w:w="1701"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6:28</w:t>
            </w:r>
          </w:p>
        </w:tc>
      </w:tr>
      <w:tr w:rsidR="00CC142C">
        <w:trPr>
          <w:trHeight w:val="305"/>
          <w:jc w:val="center"/>
        </w:trPr>
        <w:tc>
          <w:tcPr>
            <w:tcW w:w="1384" w:type="dxa"/>
            <w:vMerge/>
            <w:shd w:val="clear" w:color="auto" w:fill="auto"/>
            <w:vAlign w:val="center"/>
          </w:tcPr>
          <w:p w:rsidR="00CC142C" w:rsidRDefault="00CC142C">
            <w:pPr>
              <w:widowControl/>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3.3 撰写工程建议书</w:t>
            </w:r>
          </w:p>
        </w:tc>
        <w:tc>
          <w:tcPr>
            <w:tcW w:w="1701"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7:28</w:t>
            </w:r>
          </w:p>
        </w:tc>
      </w:tr>
      <w:tr w:rsidR="00CC142C">
        <w:trPr>
          <w:trHeight w:val="274"/>
          <w:jc w:val="center"/>
        </w:trPr>
        <w:tc>
          <w:tcPr>
            <w:tcW w:w="1384" w:type="dxa"/>
            <w:vMerge/>
            <w:shd w:val="clear" w:color="auto" w:fill="auto"/>
            <w:vAlign w:val="center"/>
          </w:tcPr>
          <w:p w:rsidR="00CC142C" w:rsidRDefault="00CC142C">
            <w:pPr>
              <w:widowControl/>
              <w:rPr>
                <w:rFonts w:asciiTheme="minorEastAsia" w:hAnsiTheme="minorEastAsia" w:cs="楷体"/>
                <w:szCs w:val="21"/>
              </w:rPr>
            </w:pPr>
          </w:p>
        </w:tc>
        <w:tc>
          <w:tcPr>
            <w:tcW w:w="1843" w:type="dxa"/>
            <w:vMerge/>
            <w:shd w:val="clear" w:color="auto" w:fill="auto"/>
            <w:vAlign w:val="center"/>
          </w:tcPr>
          <w:p w:rsidR="00CC142C" w:rsidRDefault="00CC142C">
            <w:pPr>
              <w:widowControl/>
              <w:rPr>
                <w:rFonts w:asciiTheme="minorEastAsia" w:hAnsiTheme="minorEastAsia" w:cs="楷体"/>
                <w:szCs w:val="21"/>
              </w:rPr>
            </w:pPr>
          </w:p>
        </w:tc>
        <w:tc>
          <w:tcPr>
            <w:tcW w:w="3260"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3.4 航天飞机展览会</w:t>
            </w:r>
          </w:p>
        </w:tc>
        <w:tc>
          <w:tcPr>
            <w:tcW w:w="1701"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8:29</w:t>
            </w:r>
          </w:p>
        </w:tc>
      </w:tr>
      <w:tr w:rsidR="00CC142C">
        <w:trPr>
          <w:trHeight w:val="480"/>
          <w:jc w:val="center"/>
        </w:trPr>
        <w:tc>
          <w:tcPr>
            <w:tcW w:w="1384" w:type="dxa"/>
            <w:shd w:val="clear" w:color="auto" w:fill="auto"/>
            <w:vAlign w:val="center"/>
          </w:tcPr>
          <w:p w:rsidR="00CC142C" w:rsidRDefault="00B01642">
            <w:pPr>
              <w:widowControl/>
              <w:rPr>
                <w:rFonts w:asciiTheme="minorEastAsia" w:hAnsiTheme="minorEastAsia" w:cs="楷体"/>
                <w:szCs w:val="21"/>
              </w:rPr>
            </w:pPr>
            <w:r>
              <w:rPr>
                <w:rFonts w:asciiTheme="minorEastAsia" w:hAnsiTheme="minorEastAsia" w:cs="楷体" w:hint="eastAsia"/>
                <w:szCs w:val="21"/>
              </w:rPr>
              <w:t>第六、七周</w:t>
            </w:r>
          </w:p>
        </w:tc>
        <w:tc>
          <w:tcPr>
            <w:tcW w:w="6804" w:type="dxa"/>
            <w:gridSpan w:val="3"/>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作业周</w:t>
            </w:r>
          </w:p>
        </w:tc>
      </w:tr>
    </w:tbl>
    <w:p w:rsidR="00CC142C" w:rsidRDefault="00B01642">
      <w:pPr>
        <w:ind w:firstLineChars="200" w:firstLine="560"/>
        <w:rPr>
          <w:rFonts w:ascii="黑体" w:eastAsia="黑体" w:hAnsi="黑体"/>
          <w:color w:val="000000" w:themeColor="text1"/>
          <w:sz w:val="28"/>
        </w:rPr>
      </w:pPr>
      <w:r>
        <w:rPr>
          <w:rFonts w:ascii="黑体" w:eastAsia="黑体" w:hAnsi="黑体" w:hint="eastAsia"/>
          <w:color w:val="000000" w:themeColor="text1"/>
          <w:sz w:val="28"/>
        </w:rPr>
        <w:lastRenderedPageBreak/>
        <w:t>7、炫酷小车制作（初中）</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慕课课程名称：炫酷小车制作</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学时：11学时</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课程内容：</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该课程面向11-14岁学生，以炫酷小车为主题，引导学生完成一项工程任务挑战——设计并制作出一辆能够载重又具有动力的小车模型。课程共包括三个部分11个STEM活动。</w:t>
      </w:r>
    </w:p>
    <w:p w:rsidR="00CC142C" w:rsidRDefault="00B01642">
      <w:pPr>
        <w:ind w:firstLineChars="200" w:firstLine="560"/>
        <w:rPr>
          <w:color w:val="000000" w:themeColor="text1"/>
          <w:sz w:val="28"/>
        </w:rPr>
      </w:pPr>
      <w:r>
        <w:rPr>
          <w:rFonts w:ascii="仿宋_GB2312" w:eastAsia="仿宋_GB2312" w:hint="eastAsia"/>
          <w:color w:val="000000" w:themeColor="text1"/>
          <w:sz w:val="28"/>
        </w:rPr>
        <w:t>在课程活动中，为了设计出跑得又直又快的小车，学生们需要去了解小车的基本结构有哪些？去思考小车怎样才能跑得直？去研究常见的动力装置有哪些？哪些动力装置又适合运用到自己的设计之中？在完成了工程设计图后，学生们需要根据设计方案制作出小车模型，并对小车的性能进行测试。最后，学生们可以互相交流自己的设计心得！</w:t>
      </w:r>
    </w:p>
    <w:tbl>
      <w:tblPr>
        <w:tblStyle w:val="a7"/>
        <w:tblW w:w="7338" w:type="dxa"/>
        <w:jc w:val="center"/>
        <w:tblLayout w:type="fixed"/>
        <w:tblLook w:val="04A0"/>
      </w:tblPr>
      <w:tblGrid>
        <w:gridCol w:w="2017"/>
        <w:gridCol w:w="3336"/>
        <w:gridCol w:w="1985"/>
      </w:tblGrid>
      <w:tr w:rsidR="00CC142C">
        <w:trPr>
          <w:trHeight w:val="90"/>
          <w:jc w:val="center"/>
        </w:trPr>
        <w:tc>
          <w:tcPr>
            <w:tcW w:w="2017" w:type="dxa"/>
            <w:vAlign w:val="center"/>
          </w:tcPr>
          <w:p w:rsidR="00CC142C" w:rsidRDefault="00B01642">
            <w:pPr>
              <w:jc w:val="center"/>
              <w:rPr>
                <w:kern w:val="0"/>
                <w:szCs w:val="21"/>
              </w:rPr>
            </w:pPr>
            <w:r>
              <w:rPr>
                <w:rFonts w:hint="eastAsia"/>
                <w:b/>
                <w:kern w:val="0"/>
                <w:szCs w:val="21"/>
              </w:rPr>
              <w:t>时间</w:t>
            </w:r>
          </w:p>
        </w:tc>
        <w:tc>
          <w:tcPr>
            <w:tcW w:w="3336" w:type="dxa"/>
            <w:vAlign w:val="center"/>
          </w:tcPr>
          <w:p w:rsidR="00CC142C" w:rsidRDefault="00B01642">
            <w:pPr>
              <w:rPr>
                <w:kern w:val="0"/>
                <w:szCs w:val="21"/>
              </w:rPr>
            </w:pPr>
            <w:r>
              <w:rPr>
                <w:rFonts w:hint="eastAsia"/>
                <w:b/>
                <w:kern w:val="0"/>
                <w:szCs w:val="21"/>
              </w:rPr>
              <w:t>课程</w:t>
            </w:r>
            <w:r>
              <w:rPr>
                <w:b/>
                <w:kern w:val="0"/>
                <w:szCs w:val="21"/>
              </w:rPr>
              <w:t>内容</w:t>
            </w:r>
          </w:p>
        </w:tc>
        <w:tc>
          <w:tcPr>
            <w:tcW w:w="1985" w:type="dxa"/>
            <w:vAlign w:val="center"/>
          </w:tcPr>
          <w:p w:rsidR="00CC142C" w:rsidRDefault="00B01642">
            <w:pPr>
              <w:jc w:val="center"/>
              <w:rPr>
                <w:kern w:val="0"/>
                <w:szCs w:val="21"/>
              </w:rPr>
            </w:pPr>
            <w:r>
              <w:rPr>
                <w:rFonts w:hint="eastAsia"/>
                <w:b/>
                <w:kern w:val="0"/>
                <w:szCs w:val="21"/>
              </w:rPr>
              <w:t>视频时长</w:t>
            </w:r>
          </w:p>
        </w:tc>
      </w:tr>
      <w:tr w:rsidR="00CC142C">
        <w:trPr>
          <w:trHeight w:val="465"/>
          <w:jc w:val="center"/>
        </w:trPr>
        <w:tc>
          <w:tcPr>
            <w:tcW w:w="2017" w:type="dxa"/>
            <w:vMerge w:val="restart"/>
            <w:vAlign w:val="center"/>
          </w:tcPr>
          <w:p w:rsidR="00CC142C" w:rsidRDefault="00B01642">
            <w:pPr>
              <w:jc w:val="center"/>
              <w:rPr>
                <w:kern w:val="0"/>
                <w:szCs w:val="21"/>
              </w:rPr>
            </w:pPr>
            <w:r>
              <w:rPr>
                <w:rFonts w:hint="eastAsia"/>
                <w:kern w:val="0"/>
                <w:szCs w:val="21"/>
              </w:rPr>
              <w:t>第一周</w:t>
            </w:r>
          </w:p>
        </w:tc>
        <w:tc>
          <w:tcPr>
            <w:tcW w:w="3336" w:type="dxa"/>
            <w:vAlign w:val="center"/>
          </w:tcPr>
          <w:p w:rsidR="00CC142C" w:rsidRDefault="00B01642">
            <w:pPr>
              <w:rPr>
                <w:kern w:val="0"/>
                <w:szCs w:val="21"/>
              </w:rPr>
            </w:pPr>
            <w:r>
              <w:rPr>
                <w:rFonts w:hint="eastAsia"/>
                <w:kern w:val="0"/>
                <w:szCs w:val="21"/>
              </w:rPr>
              <w:t>1.</w:t>
            </w:r>
            <w:r>
              <w:rPr>
                <w:rFonts w:hint="eastAsia"/>
                <w:kern w:val="0"/>
                <w:szCs w:val="21"/>
              </w:rPr>
              <w:t>问题引入</w:t>
            </w:r>
          </w:p>
        </w:tc>
        <w:tc>
          <w:tcPr>
            <w:tcW w:w="1985" w:type="dxa"/>
            <w:vAlign w:val="center"/>
          </w:tcPr>
          <w:p w:rsidR="00CC142C" w:rsidRDefault="00B01642">
            <w:pPr>
              <w:jc w:val="center"/>
              <w:rPr>
                <w:kern w:val="0"/>
                <w:szCs w:val="21"/>
              </w:rPr>
            </w:pPr>
            <w:r>
              <w:rPr>
                <w:kern w:val="0"/>
                <w:szCs w:val="21"/>
              </w:rPr>
              <w:t>11:07</w:t>
            </w:r>
          </w:p>
        </w:tc>
      </w:tr>
      <w:tr w:rsidR="00CC142C">
        <w:trPr>
          <w:trHeight w:val="465"/>
          <w:jc w:val="center"/>
        </w:trPr>
        <w:tc>
          <w:tcPr>
            <w:tcW w:w="2017" w:type="dxa"/>
            <w:vMerge/>
            <w:vAlign w:val="center"/>
          </w:tcPr>
          <w:p w:rsidR="00CC142C" w:rsidRDefault="00CC142C">
            <w:pPr>
              <w:jc w:val="center"/>
              <w:rPr>
                <w:kern w:val="0"/>
                <w:szCs w:val="21"/>
              </w:rPr>
            </w:pPr>
          </w:p>
        </w:tc>
        <w:tc>
          <w:tcPr>
            <w:tcW w:w="3336" w:type="dxa"/>
            <w:vAlign w:val="center"/>
          </w:tcPr>
          <w:p w:rsidR="00CC142C" w:rsidRDefault="00B01642">
            <w:pPr>
              <w:rPr>
                <w:kern w:val="0"/>
                <w:szCs w:val="21"/>
              </w:rPr>
            </w:pPr>
            <w:r>
              <w:rPr>
                <w:rFonts w:hint="eastAsia"/>
                <w:kern w:val="0"/>
                <w:szCs w:val="21"/>
              </w:rPr>
              <w:t>2.</w:t>
            </w:r>
            <w:r>
              <w:rPr>
                <w:rFonts w:hint="eastAsia"/>
                <w:kern w:val="0"/>
                <w:szCs w:val="21"/>
              </w:rPr>
              <w:t>小车的基本结构</w:t>
            </w:r>
          </w:p>
        </w:tc>
        <w:tc>
          <w:tcPr>
            <w:tcW w:w="1985" w:type="dxa"/>
            <w:vAlign w:val="center"/>
          </w:tcPr>
          <w:p w:rsidR="00CC142C" w:rsidRDefault="00B01642">
            <w:pPr>
              <w:jc w:val="center"/>
              <w:rPr>
                <w:kern w:val="0"/>
                <w:szCs w:val="21"/>
              </w:rPr>
            </w:pPr>
            <w:r>
              <w:rPr>
                <w:rFonts w:hint="eastAsia"/>
                <w:kern w:val="0"/>
                <w:szCs w:val="21"/>
              </w:rPr>
              <w:t>11:00</w:t>
            </w:r>
          </w:p>
        </w:tc>
      </w:tr>
      <w:tr w:rsidR="00CC142C">
        <w:trPr>
          <w:trHeight w:val="465"/>
          <w:jc w:val="center"/>
        </w:trPr>
        <w:tc>
          <w:tcPr>
            <w:tcW w:w="2017" w:type="dxa"/>
            <w:vMerge/>
            <w:vAlign w:val="center"/>
          </w:tcPr>
          <w:p w:rsidR="00CC142C" w:rsidRDefault="00CC142C">
            <w:pPr>
              <w:jc w:val="center"/>
              <w:rPr>
                <w:kern w:val="0"/>
                <w:szCs w:val="21"/>
              </w:rPr>
            </w:pPr>
          </w:p>
        </w:tc>
        <w:tc>
          <w:tcPr>
            <w:tcW w:w="3336" w:type="dxa"/>
            <w:vAlign w:val="center"/>
          </w:tcPr>
          <w:p w:rsidR="00CC142C" w:rsidRDefault="00B01642">
            <w:pPr>
              <w:rPr>
                <w:kern w:val="0"/>
                <w:szCs w:val="21"/>
              </w:rPr>
            </w:pPr>
            <w:r>
              <w:rPr>
                <w:rFonts w:hint="eastAsia"/>
                <w:kern w:val="0"/>
                <w:szCs w:val="21"/>
              </w:rPr>
              <w:t>3.</w:t>
            </w:r>
            <w:r>
              <w:rPr>
                <w:rFonts w:hint="eastAsia"/>
                <w:kern w:val="0"/>
                <w:szCs w:val="21"/>
              </w:rPr>
              <w:t>跑得直的小车</w:t>
            </w:r>
          </w:p>
        </w:tc>
        <w:tc>
          <w:tcPr>
            <w:tcW w:w="1985" w:type="dxa"/>
            <w:vAlign w:val="center"/>
          </w:tcPr>
          <w:p w:rsidR="00CC142C" w:rsidRDefault="00B01642">
            <w:pPr>
              <w:jc w:val="center"/>
              <w:rPr>
                <w:kern w:val="0"/>
                <w:szCs w:val="21"/>
              </w:rPr>
            </w:pPr>
            <w:r>
              <w:rPr>
                <w:rFonts w:hint="eastAsia"/>
                <w:kern w:val="0"/>
                <w:szCs w:val="21"/>
              </w:rPr>
              <w:t>8:20</w:t>
            </w:r>
          </w:p>
        </w:tc>
      </w:tr>
      <w:tr w:rsidR="00CC142C">
        <w:trPr>
          <w:trHeight w:val="465"/>
          <w:jc w:val="center"/>
        </w:trPr>
        <w:tc>
          <w:tcPr>
            <w:tcW w:w="2017" w:type="dxa"/>
            <w:vMerge w:val="restart"/>
            <w:vAlign w:val="center"/>
          </w:tcPr>
          <w:p w:rsidR="00CC142C" w:rsidRDefault="00B01642">
            <w:pPr>
              <w:jc w:val="center"/>
              <w:rPr>
                <w:kern w:val="0"/>
                <w:szCs w:val="21"/>
              </w:rPr>
            </w:pPr>
            <w:r>
              <w:rPr>
                <w:rFonts w:hint="eastAsia"/>
                <w:kern w:val="0"/>
                <w:szCs w:val="21"/>
              </w:rPr>
              <w:t>第二周</w:t>
            </w:r>
          </w:p>
        </w:tc>
        <w:tc>
          <w:tcPr>
            <w:tcW w:w="3336" w:type="dxa"/>
            <w:vAlign w:val="center"/>
          </w:tcPr>
          <w:p w:rsidR="00CC142C" w:rsidRDefault="00B01642">
            <w:pPr>
              <w:rPr>
                <w:kern w:val="0"/>
                <w:szCs w:val="21"/>
              </w:rPr>
            </w:pPr>
            <w:r>
              <w:rPr>
                <w:rFonts w:hint="eastAsia"/>
                <w:kern w:val="0"/>
                <w:szCs w:val="21"/>
              </w:rPr>
              <w:t>4.</w:t>
            </w:r>
            <w:r>
              <w:rPr>
                <w:rFonts w:hint="eastAsia"/>
                <w:kern w:val="0"/>
                <w:szCs w:val="21"/>
              </w:rPr>
              <w:t>橡皮筋动力</w:t>
            </w:r>
          </w:p>
        </w:tc>
        <w:tc>
          <w:tcPr>
            <w:tcW w:w="1985" w:type="dxa"/>
            <w:vAlign w:val="center"/>
          </w:tcPr>
          <w:p w:rsidR="00CC142C" w:rsidRDefault="00B01642">
            <w:pPr>
              <w:jc w:val="center"/>
              <w:rPr>
                <w:kern w:val="0"/>
                <w:szCs w:val="21"/>
              </w:rPr>
            </w:pPr>
            <w:r>
              <w:rPr>
                <w:rFonts w:hint="eastAsia"/>
                <w:kern w:val="0"/>
                <w:szCs w:val="21"/>
              </w:rPr>
              <w:t>9:30</w:t>
            </w:r>
          </w:p>
        </w:tc>
      </w:tr>
      <w:tr w:rsidR="00CC142C">
        <w:trPr>
          <w:trHeight w:val="465"/>
          <w:jc w:val="center"/>
        </w:trPr>
        <w:tc>
          <w:tcPr>
            <w:tcW w:w="2017" w:type="dxa"/>
            <w:vMerge/>
            <w:vAlign w:val="center"/>
          </w:tcPr>
          <w:p w:rsidR="00CC142C" w:rsidRDefault="00CC142C">
            <w:pPr>
              <w:jc w:val="center"/>
              <w:rPr>
                <w:kern w:val="0"/>
                <w:szCs w:val="21"/>
              </w:rPr>
            </w:pPr>
          </w:p>
        </w:tc>
        <w:tc>
          <w:tcPr>
            <w:tcW w:w="3336" w:type="dxa"/>
            <w:vAlign w:val="center"/>
          </w:tcPr>
          <w:p w:rsidR="00CC142C" w:rsidRDefault="00B01642">
            <w:pPr>
              <w:rPr>
                <w:kern w:val="0"/>
                <w:szCs w:val="21"/>
              </w:rPr>
            </w:pPr>
            <w:r>
              <w:rPr>
                <w:rFonts w:hint="eastAsia"/>
                <w:kern w:val="0"/>
                <w:szCs w:val="21"/>
              </w:rPr>
              <w:t>5.</w:t>
            </w:r>
            <w:r>
              <w:rPr>
                <w:rFonts w:hint="eastAsia"/>
                <w:kern w:val="0"/>
                <w:szCs w:val="21"/>
              </w:rPr>
              <w:t>压缩空气动力</w:t>
            </w:r>
          </w:p>
        </w:tc>
        <w:tc>
          <w:tcPr>
            <w:tcW w:w="1985" w:type="dxa"/>
            <w:vAlign w:val="center"/>
          </w:tcPr>
          <w:p w:rsidR="00CC142C" w:rsidRDefault="00B01642">
            <w:pPr>
              <w:jc w:val="center"/>
              <w:rPr>
                <w:kern w:val="0"/>
                <w:szCs w:val="21"/>
              </w:rPr>
            </w:pPr>
            <w:r>
              <w:rPr>
                <w:rFonts w:hint="eastAsia"/>
                <w:kern w:val="0"/>
                <w:szCs w:val="21"/>
              </w:rPr>
              <w:t>8:</w:t>
            </w:r>
            <w:r>
              <w:rPr>
                <w:kern w:val="0"/>
                <w:szCs w:val="21"/>
              </w:rPr>
              <w:t>27</w:t>
            </w:r>
          </w:p>
        </w:tc>
      </w:tr>
      <w:tr w:rsidR="00CC142C">
        <w:trPr>
          <w:trHeight w:val="465"/>
          <w:jc w:val="center"/>
        </w:trPr>
        <w:tc>
          <w:tcPr>
            <w:tcW w:w="2017" w:type="dxa"/>
            <w:vMerge/>
            <w:vAlign w:val="center"/>
          </w:tcPr>
          <w:p w:rsidR="00CC142C" w:rsidRDefault="00CC142C">
            <w:pPr>
              <w:jc w:val="center"/>
              <w:rPr>
                <w:kern w:val="0"/>
                <w:szCs w:val="21"/>
              </w:rPr>
            </w:pPr>
          </w:p>
        </w:tc>
        <w:tc>
          <w:tcPr>
            <w:tcW w:w="3336" w:type="dxa"/>
            <w:vAlign w:val="center"/>
          </w:tcPr>
          <w:p w:rsidR="00CC142C" w:rsidRDefault="00B01642">
            <w:pPr>
              <w:rPr>
                <w:kern w:val="0"/>
                <w:szCs w:val="21"/>
              </w:rPr>
            </w:pPr>
            <w:r>
              <w:rPr>
                <w:rFonts w:hint="eastAsia"/>
                <w:kern w:val="0"/>
                <w:szCs w:val="21"/>
              </w:rPr>
              <w:t>6.</w:t>
            </w:r>
            <w:r>
              <w:rPr>
                <w:rFonts w:hint="eastAsia"/>
                <w:kern w:val="0"/>
                <w:szCs w:val="21"/>
              </w:rPr>
              <w:t>探索螺旋桨</w:t>
            </w:r>
          </w:p>
        </w:tc>
        <w:tc>
          <w:tcPr>
            <w:tcW w:w="1985" w:type="dxa"/>
            <w:vAlign w:val="center"/>
          </w:tcPr>
          <w:p w:rsidR="00CC142C" w:rsidRDefault="00B01642">
            <w:pPr>
              <w:jc w:val="center"/>
              <w:rPr>
                <w:kern w:val="0"/>
                <w:szCs w:val="21"/>
              </w:rPr>
            </w:pPr>
            <w:r>
              <w:rPr>
                <w:rFonts w:hint="eastAsia"/>
                <w:kern w:val="0"/>
                <w:szCs w:val="21"/>
              </w:rPr>
              <w:t>9:30</w:t>
            </w:r>
          </w:p>
        </w:tc>
      </w:tr>
      <w:tr w:rsidR="00CC142C">
        <w:trPr>
          <w:trHeight w:val="465"/>
          <w:jc w:val="center"/>
        </w:trPr>
        <w:tc>
          <w:tcPr>
            <w:tcW w:w="2017" w:type="dxa"/>
            <w:vMerge/>
            <w:vAlign w:val="center"/>
          </w:tcPr>
          <w:p w:rsidR="00CC142C" w:rsidRDefault="00CC142C">
            <w:pPr>
              <w:jc w:val="center"/>
              <w:rPr>
                <w:kern w:val="0"/>
                <w:szCs w:val="21"/>
              </w:rPr>
            </w:pPr>
          </w:p>
        </w:tc>
        <w:tc>
          <w:tcPr>
            <w:tcW w:w="3336" w:type="dxa"/>
            <w:vAlign w:val="center"/>
          </w:tcPr>
          <w:p w:rsidR="00CC142C" w:rsidRDefault="00B01642">
            <w:pPr>
              <w:rPr>
                <w:kern w:val="0"/>
                <w:szCs w:val="21"/>
              </w:rPr>
            </w:pPr>
            <w:r>
              <w:rPr>
                <w:rFonts w:hint="eastAsia"/>
                <w:kern w:val="0"/>
                <w:szCs w:val="21"/>
              </w:rPr>
              <w:t>7.</w:t>
            </w:r>
            <w:r>
              <w:rPr>
                <w:rFonts w:hint="eastAsia"/>
                <w:kern w:val="0"/>
                <w:szCs w:val="21"/>
              </w:rPr>
              <w:t>电动机与传动装置</w:t>
            </w:r>
          </w:p>
        </w:tc>
        <w:tc>
          <w:tcPr>
            <w:tcW w:w="1985" w:type="dxa"/>
            <w:vAlign w:val="center"/>
          </w:tcPr>
          <w:p w:rsidR="00CC142C" w:rsidRDefault="00B01642">
            <w:pPr>
              <w:jc w:val="center"/>
              <w:rPr>
                <w:kern w:val="0"/>
                <w:szCs w:val="21"/>
              </w:rPr>
            </w:pPr>
            <w:r>
              <w:rPr>
                <w:rFonts w:hint="eastAsia"/>
                <w:kern w:val="0"/>
                <w:szCs w:val="21"/>
              </w:rPr>
              <w:t>11:40</w:t>
            </w:r>
          </w:p>
        </w:tc>
      </w:tr>
      <w:tr w:rsidR="00CC142C">
        <w:trPr>
          <w:trHeight w:val="465"/>
          <w:jc w:val="center"/>
        </w:trPr>
        <w:tc>
          <w:tcPr>
            <w:tcW w:w="2017" w:type="dxa"/>
            <w:vMerge w:val="restart"/>
            <w:vAlign w:val="center"/>
          </w:tcPr>
          <w:p w:rsidR="00CC142C" w:rsidRDefault="00B01642">
            <w:pPr>
              <w:jc w:val="center"/>
              <w:rPr>
                <w:kern w:val="0"/>
                <w:szCs w:val="21"/>
              </w:rPr>
            </w:pPr>
            <w:r>
              <w:rPr>
                <w:rFonts w:hint="eastAsia"/>
                <w:kern w:val="0"/>
                <w:szCs w:val="21"/>
              </w:rPr>
              <w:t>第三周</w:t>
            </w:r>
          </w:p>
        </w:tc>
        <w:tc>
          <w:tcPr>
            <w:tcW w:w="3336" w:type="dxa"/>
            <w:vAlign w:val="center"/>
          </w:tcPr>
          <w:p w:rsidR="00CC142C" w:rsidRDefault="00B01642">
            <w:pPr>
              <w:rPr>
                <w:kern w:val="0"/>
                <w:szCs w:val="21"/>
              </w:rPr>
            </w:pPr>
            <w:r>
              <w:rPr>
                <w:rFonts w:hint="eastAsia"/>
                <w:kern w:val="0"/>
                <w:szCs w:val="21"/>
              </w:rPr>
              <w:t>8.</w:t>
            </w:r>
            <w:r>
              <w:rPr>
                <w:rFonts w:hint="eastAsia"/>
                <w:kern w:val="0"/>
                <w:szCs w:val="21"/>
              </w:rPr>
              <w:t>跑得快的小车</w:t>
            </w:r>
          </w:p>
        </w:tc>
        <w:tc>
          <w:tcPr>
            <w:tcW w:w="1985" w:type="dxa"/>
            <w:vAlign w:val="center"/>
          </w:tcPr>
          <w:p w:rsidR="00CC142C" w:rsidRDefault="00B01642">
            <w:pPr>
              <w:jc w:val="center"/>
              <w:rPr>
                <w:kern w:val="0"/>
                <w:szCs w:val="21"/>
              </w:rPr>
            </w:pPr>
            <w:r>
              <w:rPr>
                <w:rFonts w:hint="eastAsia"/>
                <w:kern w:val="0"/>
                <w:szCs w:val="21"/>
              </w:rPr>
              <w:t>10</w:t>
            </w:r>
            <w:r>
              <w:rPr>
                <w:kern w:val="0"/>
                <w:szCs w:val="21"/>
              </w:rPr>
              <w:t>:10</w:t>
            </w:r>
          </w:p>
        </w:tc>
      </w:tr>
      <w:tr w:rsidR="00CC142C">
        <w:trPr>
          <w:trHeight w:val="465"/>
          <w:jc w:val="center"/>
        </w:trPr>
        <w:tc>
          <w:tcPr>
            <w:tcW w:w="2017" w:type="dxa"/>
            <w:vMerge/>
            <w:vAlign w:val="center"/>
          </w:tcPr>
          <w:p w:rsidR="00CC142C" w:rsidRDefault="00CC142C">
            <w:pPr>
              <w:jc w:val="center"/>
              <w:rPr>
                <w:kern w:val="0"/>
                <w:szCs w:val="21"/>
              </w:rPr>
            </w:pPr>
          </w:p>
        </w:tc>
        <w:tc>
          <w:tcPr>
            <w:tcW w:w="3336" w:type="dxa"/>
            <w:vAlign w:val="center"/>
          </w:tcPr>
          <w:p w:rsidR="00CC142C" w:rsidRDefault="00B01642">
            <w:pPr>
              <w:rPr>
                <w:kern w:val="0"/>
                <w:szCs w:val="21"/>
              </w:rPr>
            </w:pPr>
            <w:r>
              <w:rPr>
                <w:rFonts w:hint="eastAsia"/>
                <w:kern w:val="0"/>
                <w:szCs w:val="21"/>
              </w:rPr>
              <w:t>9.</w:t>
            </w:r>
            <w:r>
              <w:rPr>
                <w:rFonts w:hint="eastAsia"/>
                <w:kern w:val="0"/>
                <w:szCs w:val="21"/>
              </w:rPr>
              <w:t>设计小车</w:t>
            </w:r>
          </w:p>
        </w:tc>
        <w:tc>
          <w:tcPr>
            <w:tcW w:w="1985" w:type="dxa"/>
            <w:vAlign w:val="center"/>
          </w:tcPr>
          <w:p w:rsidR="00CC142C" w:rsidRDefault="00B01642">
            <w:pPr>
              <w:jc w:val="center"/>
              <w:rPr>
                <w:kern w:val="0"/>
                <w:szCs w:val="21"/>
              </w:rPr>
            </w:pPr>
            <w:r>
              <w:rPr>
                <w:kern w:val="0"/>
                <w:szCs w:val="21"/>
              </w:rPr>
              <w:t>10:47</w:t>
            </w:r>
          </w:p>
        </w:tc>
      </w:tr>
      <w:tr w:rsidR="00CC142C">
        <w:trPr>
          <w:trHeight w:val="465"/>
          <w:jc w:val="center"/>
        </w:trPr>
        <w:tc>
          <w:tcPr>
            <w:tcW w:w="2017" w:type="dxa"/>
            <w:vMerge/>
            <w:vAlign w:val="center"/>
          </w:tcPr>
          <w:p w:rsidR="00CC142C" w:rsidRDefault="00CC142C">
            <w:pPr>
              <w:jc w:val="center"/>
              <w:rPr>
                <w:kern w:val="0"/>
                <w:szCs w:val="21"/>
              </w:rPr>
            </w:pPr>
          </w:p>
        </w:tc>
        <w:tc>
          <w:tcPr>
            <w:tcW w:w="3336" w:type="dxa"/>
            <w:vAlign w:val="center"/>
          </w:tcPr>
          <w:p w:rsidR="00CC142C" w:rsidRDefault="00B01642">
            <w:pPr>
              <w:rPr>
                <w:kern w:val="0"/>
                <w:szCs w:val="21"/>
              </w:rPr>
            </w:pPr>
            <w:r>
              <w:rPr>
                <w:rFonts w:hint="eastAsia"/>
                <w:kern w:val="0"/>
                <w:szCs w:val="21"/>
              </w:rPr>
              <w:t>10.</w:t>
            </w:r>
            <w:r>
              <w:rPr>
                <w:rFonts w:hint="eastAsia"/>
                <w:kern w:val="0"/>
                <w:szCs w:val="21"/>
              </w:rPr>
              <w:t>制作小车模型</w:t>
            </w:r>
          </w:p>
        </w:tc>
        <w:tc>
          <w:tcPr>
            <w:tcW w:w="1985" w:type="dxa"/>
            <w:vAlign w:val="center"/>
          </w:tcPr>
          <w:p w:rsidR="00CC142C" w:rsidRDefault="00B01642">
            <w:pPr>
              <w:jc w:val="center"/>
              <w:rPr>
                <w:kern w:val="0"/>
                <w:szCs w:val="21"/>
              </w:rPr>
            </w:pPr>
            <w:r>
              <w:rPr>
                <w:kern w:val="0"/>
                <w:szCs w:val="21"/>
              </w:rPr>
              <w:t>9:20</w:t>
            </w:r>
          </w:p>
        </w:tc>
      </w:tr>
      <w:tr w:rsidR="00CC142C">
        <w:trPr>
          <w:trHeight w:val="465"/>
          <w:jc w:val="center"/>
        </w:trPr>
        <w:tc>
          <w:tcPr>
            <w:tcW w:w="2017" w:type="dxa"/>
            <w:vMerge/>
            <w:vAlign w:val="center"/>
          </w:tcPr>
          <w:p w:rsidR="00CC142C" w:rsidRDefault="00CC142C">
            <w:pPr>
              <w:jc w:val="center"/>
              <w:rPr>
                <w:kern w:val="0"/>
                <w:szCs w:val="21"/>
              </w:rPr>
            </w:pPr>
          </w:p>
        </w:tc>
        <w:tc>
          <w:tcPr>
            <w:tcW w:w="3336" w:type="dxa"/>
            <w:vAlign w:val="center"/>
          </w:tcPr>
          <w:p w:rsidR="00CC142C" w:rsidRDefault="00B01642">
            <w:pPr>
              <w:rPr>
                <w:kern w:val="0"/>
                <w:szCs w:val="21"/>
              </w:rPr>
            </w:pPr>
            <w:r>
              <w:rPr>
                <w:rFonts w:hint="eastAsia"/>
                <w:kern w:val="0"/>
                <w:szCs w:val="21"/>
              </w:rPr>
              <w:t>11.</w:t>
            </w:r>
            <w:r>
              <w:rPr>
                <w:rFonts w:hint="eastAsia"/>
                <w:kern w:val="0"/>
                <w:szCs w:val="21"/>
              </w:rPr>
              <w:t>展示与交流</w:t>
            </w:r>
          </w:p>
        </w:tc>
        <w:tc>
          <w:tcPr>
            <w:tcW w:w="1985" w:type="dxa"/>
            <w:vAlign w:val="center"/>
          </w:tcPr>
          <w:p w:rsidR="00CC142C" w:rsidRDefault="00B01642">
            <w:pPr>
              <w:jc w:val="center"/>
              <w:rPr>
                <w:kern w:val="0"/>
                <w:szCs w:val="21"/>
              </w:rPr>
            </w:pPr>
            <w:r>
              <w:rPr>
                <w:kern w:val="0"/>
                <w:szCs w:val="21"/>
              </w:rPr>
              <w:t>8:30</w:t>
            </w:r>
          </w:p>
        </w:tc>
      </w:tr>
      <w:tr w:rsidR="00CC142C">
        <w:trPr>
          <w:trHeight w:val="465"/>
          <w:jc w:val="center"/>
        </w:trPr>
        <w:tc>
          <w:tcPr>
            <w:tcW w:w="2017" w:type="dxa"/>
            <w:vAlign w:val="center"/>
          </w:tcPr>
          <w:p w:rsidR="00CC142C" w:rsidRDefault="00B01642">
            <w:pPr>
              <w:jc w:val="center"/>
              <w:rPr>
                <w:kern w:val="0"/>
                <w:szCs w:val="21"/>
              </w:rPr>
            </w:pPr>
            <w:r>
              <w:rPr>
                <w:kern w:val="0"/>
                <w:szCs w:val="21"/>
              </w:rPr>
              <w:t>第四</w:t>
            </w:r>
            <w:r>
              <w:rPr>
                <w:rFonts w:hint="eastAsia"/>
                <w:kern w:val="0"/>
                <w:szCs w:val="21"/>
              </w:rPr>
              <w:t>、</w:t>
            </w:r>
            <w:r>
              <w:rPr>
                <w:kern w:val="0"/>
                <w:szCs w:val="21"/>
              </w:rPr>
              <w:t>五周</w:t>
            </w:r>
          </w:p>
        </w:tc>
        <w:tc>
          <w:tcPr>
            <w:tcW w:w="5321" w:type="dxa"/>
            <w:gridSpan w:val="2"/>
            <w:vAlign w:val="center"/>
          </w:tcPr>
          <w:p w:rsidR="00CC142C" w:rsidRDefault="00B01642">
            <w:pPr>
              <w:jc w:val="center"/>
              <w:rPr>
                <w:kern w:val="0"/>
                <w:szCs w:val="21"/>
              </w:rPr>
            </w:pPr>
            <w:r>
              <w:rPr>
                <w:kern w:val="0"/>
                <w:szCs w:val="21"/>
              </w:rPr>
              <w:t>作业周</w:t>
            </w:r>
          </w:p>
        </w:tc>
      </w:tr>
    </w:tbl>
    <w:p w:rsidR="00CC142C" w:rsidRDefault="00CC142C">
      <w:pPr>
        <w:rPr>
          <w:color w:val="000000" w:themeColor="text1"/>
        </w:rPr>
      </w:pPr>
    </w:p>
    <w:p w:rsidR="00CC142C" w:rsidRDefault="00B01642">
      <w:pPr>
        <w:ind w:firstLineChars="200" w:firstLine="560"/>
        <w:rPr>
          <w:rFonts w:ascii="黑体" w:eastAsia="黑体" w:hAnsi="黑体"/>
          <w:color w:val="000000" w:themeColor="text1"/>
          <w:sz w:val="28"/>
          <w:szCs w:val="28"/>
        </w:rPr>
      </w:pPr>
      <w:r>
        <w:rPr>
          <w:rFonts w:ascii="黑体" w:eastAsia="黑体" w:hAnsi="黑体" w:hint="eastAsia"/>
          <w:color w:val="000000" w:themeColor="text1"/>
          <w:sz w:val="28"/>
          <w:szCs w:val="28"/>
        </w:rPr>
        <w:lastRenderedPageBreak/>
        <w:t>8、升降机（高中）</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慕课课程名称：升降机</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学时：13学时</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课程内容：</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升降机》慕课课程源自于美国康涅狄格科学中心编写的《升降机》STEM案例。该案例是中国青少年科技辅导员协会在中国友好和平发展基金会和美国联合技术公司的支持下引进并进行本土化的优秀STEM课程。课程开发得到了美国联合技术公司和美国康涅狄格州哈特福德公立学校的资助，并由美国康涅狄格科学中心人员进行编写。汉博团队在对课程内容进行本土化开发的基础上，又将其进行了在线化，用慕课的方式展现给大家，方便科技教师及科技工作者了解STEM课程的特征及实施方法。</w:t>
      </w:r>
    </w:p>
    <w:p w:rsidR="00CC142C" w:rsidRDefault="00B01642">
      <w:pPr>
        <w:ind w:firstLineChars="200" w:firstLine="560"/>
        <w:rPr>
          <w:rFonts w:ascii="仿宋_GB2312" w:eastAsia="仿宋_GB2312"/>
          <w:color w:val="000000" w:themeColor="text1"/>
          <w:sz w:val="28"/>
        </w:rPr>
      </w:pPr>
      <w:r>
        <w:rPr>
          <w:rFonts w:ascii="仿宋_GB2312" w:eastAsia="仿宋_GB2312" w:hint="eastAsia"/>
          <w:color w:val="000000" w:themeColor="text1"/>
          <w:sz w:val="28"/>
        </w:rPr>
        <w:t>该慕课课程注重科学、技术、工程和数学的融合，通过问题情境引入一个升降机建造的工程问题，让学生感受问题的真实与综合。通过循序渐进式的背景经验活动，让学生以电梯为切入点，充分了解升降机的基本知识，最终模拟工程师的角色解决问题。这一模拟过程培养了青少年综合问题解决的能力以及创造性思维，也鼓励教师在校内外开展STEM 活动，提升开展STEM 活动的实践能力，培养下一代科技工作者与工程师，激发学生学习科技及数学的热情。</w:t>
      </w:r>
    </w:p>
    <w:p w:rsidR="00CC142C" w:rsidRDefault="00CC142C">
      <w:pPr>
        <w:ind w:firstLineChars="200" w:firstLine="560"/>
        <w:rPr>
          <w:color w:val="000000" w:themeColor="text1"/>
          <w:sz w:val="28"/>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68"/>
        <w:gridCol w:w="2835"/>
        <w:gridCol w:w="1559"/>
      </w:tblGrid>
      <w:tr w:rsidR="00CC142C">
        <w:trPr>
          <w:trHeight w:val="470"/>
          <w:tblHeader/>
          <w:jc w:val="center"/>
        </w:trPr>
        <w:tc>
          <w:tcPr>
            <w:tcW w:w="1668" w:type="dxa"/>
            <w:shd w:val="clear" w:color="auto" w:fill="auto"/>
            <w:vAlign w:val="center"/>
          </w:tcPr>
          <w:p w:rsidR="00CC142C" w:rsidRDefault="00B01642">
            <w:pPr>
              <w:adjustRightInd w:val="0"/>
              <w:snapToGrid w:val="0"/>
              <w:spacing w:line="360" w:lineRule="auto"/>
              <w:rPr>
                <w:rFonts w:asciiTheme="minorEastAsia" w:hAnsiTheme="minorEastAsia" w:cs="楷体"/>
                <w:b/>
                <w:bCs/>
                <w:szCs w:val="21"/>
              </w:rPr>
            </w:pPr>
            <w:r>
              <w:rPr>
                <w:rFonts w:asciiTheme="minorEastAsia" w:hAnsiTheme="minorEastAsia" w:cs="楷体" w:hint="eastAsia"/>
                <w:b/>
                <w:bCs/>
                <w:szCs w:val="21"/>
              </w:rPr>
              <w:t>时间</w:t>
            </w:r>
          </w:p>
        </w:tc>
        <w:tc>
          <w:tcPr>
            <w:tcW w:w="2268" w:type="dxa"/>
            <w:shd w:val="clear" w:color="auto" w:fill="auto"/>
            <w:vAlign w:val="center"/>
          </w:tcPr>
          <w:p w:rsidR="00CC142C" w:rsidRDefault="00B01642">
            <w:pPr>
              <w:adjustRightInd w:val="0"/>
              <w:snapToGrid w:val="0"/>
              <w:spacing w:line="360" w:lineRule="auto"/>
              <w:rPr>
                <w:rFonts w:asciiTheme="minorEastAsia" w:hAnsiTheme="minorEastAsia" w:cs="楷体"/>
                <w:b/>
                <w:bCs/>
                <w:szCs w:val="21"/>
              </w:rPr>
            </w:pPr>
            <w:r>
              <w:rPr>
                <w:rFonts w:asciiTheme="minorEastAsia" w:hAnsiTheme="minorEastAsia" w:cs="楷体" w:hint="eastAsia"/>
                <w:b/>
                <w:bCs/>
                <w:szCs w:val="21"/>
              </w:rPr>
              <w:t>课程部分</w:t>
            </w:r>
          </w:p>
        </w:tc>
        <w:tc>
          <w:tcPr>
            <w:tcW w:w="2835" w:type="dxa"/>
            <w:shd w:val="clear" w:color="auto" w:fill="auto"/>
            <w:vAlign w:val="center"/>
          </w:tcPr>
          <w:p w:rsidR="00CC142C" w:rsidRDefault="00B01642">
            <w:pPr>
              <w:adjustRightInd w:val="0"/>
              <w:snapToGrid w:val="0"/>
              <w:spacing w:line="360" w:lineRule="auto"/>
              <w:ind w:leftChars="103" w:left="216" w:firstLine="2"/>
              <w:rPr>
                <w:rFonts w:asciiTheme="minorEastAsia" w:hAnsiTheme="minorEastAsia" w:cs="楷体"/>
                <w:b/>
                <w:bCs/>
                <w:szCs w:val="21"/>
              </w:rPr>
            </w:pPr>
            <w:r>
              <w:rPr>
                <w:rFonts w:asciiTheme="minorEastAsia" w:hAnsiTheme="minorEastAsia" w:cs="楷体" w:hint="eastAsia"/>
                <w:b/>
                <w:bCs/>
                <w:szCs w:val="21"/>
              </w:rPr>
              <w:t>课程题目</w:t>
            </w:r>
          </w:p>
        </w:tc>
        <w:tc>
          <w:tcPr>
            <w:tcW w:w="1559" w:type="dxa"/>
            <w:shd w:val="clear" w:color="auto" w:fill="auto"/>
            <w:vAlign w:val="center"/>
          </w:tcPr>
          <w:p w:rsidR="00CC142C" w:rsidRDefault="00B01642">
            <w:pPr>
              <w:adjustRightInd w:val="0"/>
              <w:snapToGrid w:val="0"/>
              <w:spacing w:line="360" w:lineRule="auto"/>
              <w:ind w:leftChars="103" w:left="216" w:firstLine="2"/>
              <w:rPr>
                <w:rFonts w:asciiTheme="minorEastAsia" w:hAnsiTheme="minorEastAsia" w:cs="楷体"/>
                <w:b/>
                <w:bCs/>
                <w:szCs w:val="21"/>
              </w:rPr>
            </w:pPr>
            <w:r>
              <w:rPr>
                <w:rFonts w:asciiTheme="minorEastAsia" w:hAnsiTheme="minorEastAsia" w:cs="楷体" w:hint="eastAsia"/>
                <w:b/>
                <w:bCs/>
                <w:szCs w:val="21"/>
              </w:rPr>
              <w:t>课程时长</w:t>
            </w:r>
          </w:p>
        </w:tc>
      </w:tr>
      <w:tr w:rsidR="00CC142C">
        <w:trPr>
          <w:trHeight w:val="328"/>
          <w:tblHeader/>
          <w:jc w:val="center"/>
        </w:trPr>
        <w:tc>
          <w:tcPr>
            <w:tcW w:w="1668" w:type="dxa"/>
            <w:vMerge w:val="restart"/>
            <w:shd w:val="clear" w:color="auto" w:fill="auto"/>
            <w:vAlign w:val="center"/>
          </w:tcPr>
          <w:p w:rsidR="00CC142C" w:rsidRDefault="00B01642">
            <w:pPr>
              <w:adjustRightInd w:val="0"/>
              <w:snapToGrid w:val="0"/>
              <w:rPr>
                <w:rFonts w:asciiTheme="minorEastAsia" w:hAnsiTheme="minorEastAsia" w:cs="楷体"/>
                <w:szCs w:val="21"/>
              </w:rPr>
            </w:pPr>
            <w:r>
              <w:rPr>
                <w:rFonts w:asciiTheme="minorEastAsia" w:hAnsiTheme="minorEastAsia" w:cs="楷体" w:hint="eastAsia"/>
                <w:szCs w:val="21"/>
              </w:rPr>
              <w:t>第一周</w:t>
            </w:r>
          </w:p>
        </w:tc>
        <w:tc>
          <w:tcPr>
            <w:tcW w:w="2268"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第一章：课程概况</w:t>
            </w:r>
          </w:p>
        </w:tc>
        <w:tc>
          <w:tcPr>
            <w:tcW w:w="2835"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1.1 课程框架</w:t>
            </w:r>
          </w:p>
        </w:tc>
        <w:tc>
          <w:tcPr>
            <w:tcW w:w="155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10:11</w:t>
            </w:r>
          </w:p>
        </w:tc>
      </w:tr>
      <w:tr w:rsidR="00CC142C">
        <w:trPr>
          <w:trHeight w:val="328"/>
          <w:tblHeader/>
          <w:jc w:val="center"/>
        </w:trPr>
        <w:tc>
          <w:tcPr>
            <w:tcW w:w="1668" w:type="dxa"/>
            <w:vMerge/>
            <w:shd w:val="clear" w:color="auto" w:fill="auto"/>
            <w:vAlign w:val="center"/>
          </w:tcPr>
          <w:p w:rsidR="00CC142C" w:rsidRDefault="00CC142C">
            <w:pPr>
              <w:adjustRightInd w:val="0"/>
              <w:snapToGrid w:val="0"/>
              <w:spacing w:line="360" w:lineRule="auto"/>
              <w:rPr>
                <w:rFonts w:asciiTheme="minorEastAsia" w:hAnsiTheme="minorEastAsia" w:cs="楷体"/>
                <w:szCs w:val="21"/>
              </w:rPr>
            </w:pPr>
          </w:p>
        </w:tc>
        <w:tc>
          <w:tcPr>
            <w:tcW w:w="2268" w:type="dxa"/>
            <w:vMerge/>
            <w:shd w:val="clear" w:color="auto" w:fill="auto"/>
            <w:vAlign w:val="center"/>
          </w:tcPr>
          <w:p w:rsidR="00CC142C" w:rsidRDefault="00CC142C">
            <w:pPr>
              <w:adjustRightInd w:val="0"/>
              <w:snapToGrid w:val="0"/>
              <w:spacing w:line="360" w:lineRule="auto"/>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1.2 单元评测</w:t>
            </w:r>
          </w:p>
        </w:tc>
        <w:tc>
          <w:tcPr>
            <w:tcW w:w="155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7:23</w:t>
            </w:r>
          </w:p>
        </w:tc>
      </w:tr>
      <w:tr w:rsidR="00CC142C">
        <w:trPr>
          <w:trHeight w:val="423"/>
          <w:tblHeader/>
          <w:jc w:val="center"/>
        </w:trPr>
        <w:tc>
          <w:tcPr>
            <w:tcW w:w="1668" w:type="dxa"/>
            <w:vMerge/>
            <w:shd w:val="clear" w:color="auto" w:fill="auto"/>
            <w:vAlign w:val="center"/>
          </w:tcPr>
          <w:p w:rsidR="00CC142C" w:rsidRDefault="00CC142C">
            <w:pPr>
              <w:widowControl/>
              <w:rPr>
                <w:rFonts w:asciiTheme="minorEastAsia" w:hAnsiTheme="minorEastAsia" w:cs="楷体"/>
                <w:szCs w:val="21"/>
              </w:rPr>
            </w:pP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1.3 理解工程过程</w:t>
            </w:r>
          </w:p>
        </w:tc>
        <w:tc>
          <w:tcPr>
            <w:tcW w:w="155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9:52</w:t>
            </w:r>
          </w:p>
        </w:tc>
      </w:tr>
      <w:tr w:rsidR="00CC142C">
        <w:trPr>
          <w:trHeight w:val="461"/>
          <w:tblHeader/>
          <w:jc w:val="center"/>
        </w:trPr>
        <w:tc>
          <w:tcPr>
            <w:tcW w:w="1668" w:type="dxa"/>
            <w:vMerge w:val="restart"/>
            <w:shd w:val="clear" w:color="auto" w:fill="auto"/>
            <w:vAlign w:val="center"/>
          </w:tcPr>
          <w:p w:rsidR="00CC142C" w:rsidRDefault="00B01642">
            <w:pPr>
              <w:adjustRightInd w:val="0"/>
              <w:snapToGrid w:val="0"/>
              <w:rPr>
                <w:rFonts w:asciiTheme="minorEastAsia" w:hAnsiTheme="minorEastAsia" w:cs="楷体"/>
                <w:szCs w:val="21"/>
              </w:rPr>
            </w:pPr>
            <w:r>
              <w:rPr>
                <w:rFonts w:asciiTheme="minorEastAsia" w:hAnsiTheme="minorEastAsia" w:cs="楷体" w:hint="eastAsia"/>
                <w:szCs w:val="21"/>
              </w:rPr>
              <w:lastRenderedPageBreak/>
              <w:t>第二周</w:t>
            </w:r>
          </w:p>
        </w:tc>
        <w:tc>
          <w:tcPr>
            <w:tcW w:w="2268"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第二章：背景经验活动</w:t>
            </w:r>
          </w:p>
        </w:tc>
        <w:tc>
          <w:tcPr>
            <w:tcW w:w="2835"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2.1 确立工程任务</w:t>
            </w:r>
          </w:p>
        </w:tc>
        <w:tc>
          <w:tcPr>
            <w:tcW w:w="155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6:03</w:t>
            </w:r>
          </w:p>
        </w:tc>
      </w:tr>
      <w:tr w:rsidR="00CC142C">
        <w:trPr>
          <w:trHeight w:val="470"/>
          <w:tblHeader/>
          <w:jc w:val="center"/>
        </w:trPr>
        <w:tc>
          <w:tcPr>
            <w:tcW w:w="1668" w:type="dxa"/>
            <w:vMerge/>
            <w:shd w:val="clear" w:color="auto" w:fill="auto"/>
            <w:vAlign w:val="center"/>
          </w:tcPr>
          <w:p w:rsidR="00CC142C" w:rsidRDefault="00CC142C">
            <w:pPr>
              <w:widowControl/>
              <w:rPr>
                <w:rFonts w:asciiTheme="minorEastAsia" w:hAnsiTheme="minorEastAsia" w:cs="楷体"/>
                <w:szCs w:val="21"/>
              </w:rPr>
            </w:pP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2.2 初识电梯</w:t>
            </w:r>
          </w:p>
        </w:tc>
        <w:tc>
          <w:tcPr>
            <w:tcW w:w="155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11:12</w:t>
            </w:r>
          </w:p>
        </w:tc>
      </w:tr>
      <w:tr w:rsidR="00CC142C">
        <w:trPr>
          <w:trHeight w:val="470"/>
          <w:tblHeader/>
          <w:jc w:val="center"/>
        </w:trPr>
        <w:tc>
          <w:tcPr>
            <w:tcW w:w="1668" w:type="dxa"/>
            <w:vMerge/>
            <w:shd w:val="clear" w:color="auto" w:fill="auto"/>
            <w:vAlign w:val="center"/>
          </w:tcPr>
          <w:p w:rsidR="00CC142C" w:rsidRDefault="00CC142C">
            <w:pPr>
              <w:widowControl/>
              <w:rPr>
                <w:rFonts w:asciiTheme="minorEastAsia" w:hAnsiTheme="minorEastAsia" w:cs="楷体"/>
                <w:szCs w:val="21"/>
              </w:rPr>
            </w:pP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2.3 滑轮与曳引比</w:t>
            </w:r>
          </w:p>
        </w:tc>
        <w:tc>
          <w:tcPr>
            <w:tcW w:w="155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14:13</w:t>
            </w:r>
          </w:p>
        </w:tc>
      </w:tr>
      <w:tr w:rsidR="00CC142C">
        <w:trPr>
          <w:trHeight w:val="470"/>
          <w:tblHeader/>
          <w:jc w:val="center"/>
        </w:trPr>
        <w:tc>
          <w:tcPr>
            <w:tcW w:w="1668" w:type="dxa"/>
            <w:vMerge w:val="restart"/>
            <w:shd w:val="clear" w:color="auto" w:fill="auto"/>
            <w:vAlign w:val="center"/>
          </w:tcPr>
          <w:p w:rsidR="00CC142C" w:rsidRDefault="00B01642">
            <w:pPr>
              <w:adjustRightInd w:val="0"/>
              <w:snapToGrid w:val="0"/>
              <w:rPr>
                <w:rFonts w:asciiTheme="minorEastAsia" w:hAnsiTheme="minorEastAsia" w:cs="楷体"/>
                <w:szCs w:val="21"/>
              </w:rPr>
            </w:pPr>
            <w:r>
              <w:rPr>
                <w:rFonts w:asciiTheme="minorEastAsia" w:hAnsiTheme="minorEastAsia" w:cs="楷体" w:hint="eastAsia"/>
                <w:szCs w:val="21"/>
              </w:rPr>
              <w:t>第三周</w:t>
            </w: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2.4 自制一个曳引机</w:t>
            </w:r>
          </w:p>
        </w:tc>
        <w:tc>
          <w:tcPr>
            <w:tcW w:w="155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12:06</w:t>
            </w:r>
          </w:p>
        </w:tc>
      </w:tr>
      <w:tr w:rsidR="00CC142C">
        <w:trPr>
          <w:trHeight w:val="470"/>
          <w:tblHeader/>
          <w:jc w:val="center"/>
        </w:trPr>
        <w:tc>
          <w:tcPr>
            <w:tcW w:w="1668" w:type="dxa"/>
            <w:vMerge/>
            <w:shd w:val="clear" w:color="auto" w:fill="auto"/>
            <w:vAlign w:val="center"/>
          </w:tcPr>
          <w:p w:rsidR="00CC142C" w:rsidRDefault="00CC142C">
            <w:pPr>
              <w:adjustRightInd w:val="0"/>
              <w:snapToGrid w:val="0"/>
              <w:rPr>
                <w:rFonts w:asciiTheme="minorEastAsia" w:hAnsiTheme="minorEastAsia" w:cs="楷体"/>
                <w:szCs w:val="21"/>
              </w:rPr>
            </w:pP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2.5 研究对重</w:t>
            </w:r>
          </w:p>
        </w:tc>
        <w:tc>
          <w:tcPr>
            <w:tcW w:w="155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15:52</w:t>
            </w:r>
          </w:p>
        </w:tc>
      </w:tr>
      <w:tr w:rsidR="00CC142C">
        <w:trPr>
          <w:trHeight w:val="470"/>
          <w:tblHeader/>
          <w:jc w:val="center"/>
        </w:trPr>
        <w:tc>
          <w:tcPr>
            <w:tcW w:w="1668" w:type="dxa"/>
            <w:vMerge/>
            <w:shd w:val="clear" w:color="auto" w:fill="auto"/>
            <w:vAlign w:val="center"/>
          </w:tcPr>
          <w:p w:rsidR="00CC142C" w:rsidRDefault="00CC142C">
            <w:pPr>
              <w:adjustRightInd w:val="0"/>
              <w:snapToGrid w:val="0"/>
              <w:rPr>
                <w:rFonts w:asciiTheme="minorEastAsia" w:hAnsiTheme="minorEastAsia" w:cs="楷体"/>
                <w:szCs w:val="21"/>
              </w:rPr>
            </w:pP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2.6 电梯井的合理布置</w:t>
            </w:r>
          </w:p>
        </w:tc>
        <w:tc>
          <w:tcPr>
            <w:tcW w:w="1559" w:type="dxa"/>
            <w:shd w:val="clear" w:color="auto" w:fill="auto"/>
            <w:vAlign w:val="center"/>
          </w:tcPr>
          <w:p w:rsidR="00CC142C" w:rsidRDefault="00B01642">
            <w:pPr>
              <w:adjustRightInd w:val="0"/>
              <w:snapToGrid w:val="0"/>
              <w:spacing w:line="360" w:lineRule="auto"/>
              <w:ind w:left="485" w:hangingChars="231" w:hanging="485"/>
              <w:rPr>
                <w:rFonts w:asciiTheme="minorEastAsia" w:hAnsiTheme="minorEastAsia" w:cs="楷体"/>
                <w:szCs w:val="21"/>
              </w:rPr>
            </w:pPr>
            <w:r>
              <w:rPr>
                <w:rFonts w:asciiTheme="minorEastAsia" w:hAnsiTheme="minorEastAsia" w:cs="楷体" w:hint="eastAsia"/>
                <w:szCs w:val="21"/>
              </w:rPr>
              <w:t>11:45</w:t>
            </w:r>
          </w:p>
        </w:tc>
      </w:tr>
      <w:tr w:rsidR="00CC142C">
        <w:trPr>
          <w:trHeight w:val="470"/>
          <w:tblHeader/>
          <w:jc w:val="center"/>
        </w:trPr>
        <w:tc>
          <w:tcPr>
            <w:tcW w:w="1668"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第四周</w:t>
            </w:r>
          </w:p>
        </w:tc>
        <w:tc>
          <w:tcPr>
            <w:tcW w:w="2268" w:type="dxa"/>
            <w:vMerge w:val="restart"/>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第三章：解决问题</w:t>
            </w:r>
          </w:p>
        </w:tc>
        <w:tc>
          <w:tcPr>
            <w:tcW w:w="2835"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 xml:space="preserve">3.1 </w:t>
            </w:r>
            <w:hyperlink w:anchor="_Toc16860" w:history="1">
              <w:r>
                <w:rPr>
                  <w:rFonts w:asciiTheme="minorEastAsia" w:hAnsiTheme="minorEastAsia" w:cs="楷体" w:hint="eastAsia"/>
                  <w:szCs w:val="21"/>
                </w:rPr>
                <w:t>设计</w:t>
              </w:r>
            </w:hyperlink>
            <w:r>
              <w:rPr>
                <w:rFonts w:asciiTheme="minorEastAsia" w:hAnsiTheme="minorEastAsia" w:cs="楷体" w:hint="eastAsia"/>
                <w:szCs w:val="21"/>
              </w:rPr>
              <w:t>电梯方案</w:t>
            </w:r>
          </w:p>
        </w:tc>
        <w:tc>
          <w:tcPr>
            <w:tcW w:w="155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9:38</w:t>
            </w:r>
          </w:p>
        </w:tc>
      </w:tr>
      <w:tr w:rsidR="00CC142C">
        <w:trPr>
          <w:trHeight w:val="470"/>
          <w:tblHeader/>
          <w:jc w:val="center"/>
        </w:trPr>
        <w:tc>
          <w:tcPr>
            <w:tcW w:w="1668" w:type="dxa"/>
            <w:vMerge/>
            <w:shd w:val="clear" w:color="auto" w:fill="auto"/>
            <w:vAlign w:val="center"/>
          </w:tcPr>
          <w:p w:rsidR="00CC142C" w:rsidRDefault="00CC142C">
            <w:pPr>
              <w:widowControl/>
              <w:rPr>
                <w:rFonts w:asciiTheme="minorEastAsia" w:hAnsiTheme="minorEastAsia" w:cs="楷体"/>
                <w:szCs w:val="21"/>
              </w:rPr>
            </w:pP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3.2 制作和检验模型</w:t>
            </w:r>
          </w:p>
        </w:tc>
        <w:tc>
          <w:tcPr>
            <w:tcW w:w="155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5:54</w:t>
            </w:r>
          </w:p>
        </w:tc>
      </w:tr>
      <w:tr w:rsidR="00CC142C">
        <w:trPr>
          <w:trHeight w:val="480"/>
          <w:tblHeader/>
          <w:jc w:val="center"/>
        </w:trPr>
        <w:tc>
          <w:tcPr>
            <w:tcW w:w="1668" w:type="dxa"/>
            <w:vMerge/>
            <w:shd w:val="clear" w:color="auto" w:fill="auto"/>
            <w:vAlign w:val="center"/>
          </w:tcPr>
          <w:p w:rsidR="00CC142C" w:rsidRDefault="00CC142C">
            <w:pPr>
              <w:widowControl/>
              <w:rPr>
                <w:rFonts w:asciiTheme="minorEastAsia" w:hAnsiTheme="minorEastAsia" w:cs="楷体"/>
                <w:szCs w:val="21"/>
              </w:rPr>
            </w:pP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3.3 撰写工程建议书</w:t>
            </w:r>
          </w:p>
        </w:tc>
        <w:tc>
          <w:tcPr>
            <w:tcW w:w="1559"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5:59</w:t>
            </w:r>
          </w:p>
        </w:tc>
      </w:tr>
      <w:tr w:rsidR="00CC142C">
        <w:trPr>
          <w:trHeight w:val="480"/>
          <w:tblHeader/>
          <w:jc w:val="center"/>
        </w:trPr>
        <w:tc>
          <w:tcPr>
            <w:tcW w:w="1668" w:type="dxa"/>
            <w:vMerge/>
            <w:shd w:val="clear" w:color="auto" w:fill="auto"/>
            <w:vAlign w:val="center"/>
          </w:tcPr>
          <w:p w:rsidR="00CC142C" w:rsidRDefault="00CC142C">
            <w:pPr>
              <w:widowControl/>
              <w:rPr>
                <w:rFonts w:asciiTheme="minorEastAsia" w:hAnsiTheme="minorEastAsia" w:cs="楷体"/>
                <w:szCs w:val="21"/>
              </w:rPr>
            </w:pPr>
          </w:p>
        </w:tc>
        <w:tc>
          <w:tcPr>
            <w:tcW w:w="2268" w:type="dxa"/>
            <w:vMerge/>
            <w:shd w:val="clear" w:color="auto" w:fill="auto"/>
            <w:vAlign w:val="center"/>
          </w:tcPr>
          <w:p w:rsidR="00CC142C" w:rsidRDefault="00CC142C">
            <w:pPr>
              <w:widowControl/>
              <w:rPr>
                <w:rFonts w:asciiTheme="minorEastAsia" w:hAnsiTheme="minorEastAsia" w:cs="楷体"/>
                <w:szCs w:val="21"/>
              </w:rPr>
            </w:pPr>
          </w:p>
        </w:tc>
        <w:tc>
          <w:tcPr>
            <w:tcW w:w="2835"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3.4 进入招标现场</w:t>
            </w:r>
          </w:p>
        </w:tc>
        <w:tc>
          <w:tcPr>
            <w:tcW w:w="1559" w:type="dxa"/>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5:05</w:t>
            </w:r>
          </w:p>
        </w:tc>
      </w:tr>
      <w:tr w:rsidR="00CC142C">
        <w:trPr>
          <w:trHeight w:val="480"/>
          <w:tblHeader/>
          <w:jc w:val="center"/>
        </w:trPr>
        <w:tc>
          <w:tcPr>
            <w:tcW w:w="1668" w:type="dxa"/>
            <w:shd w:val="clear" w:color="auto" w:fill="auto"/>
            <w:vAlign w:val="center"/>
          </w:tcPr>
          <w:p w:rsidR="00CC142C" w:rsidRDefault="00B01642">
            <w:pPr>
              <w:adjustRightInd w:val="0"/>
              <w:snapToGrid w:val="0"/>
              <w:spacing w:line="360" w:lineRule="auto"/>
              <w:rPr>
                <w:rFonts w:asciiTheme="minorEastAsia" w:hAnsiTheme="minorEastAsia" w:cs="楷体"/>
                <w:szCs w:val="21"/>
              </w:rPr>
            </w:pPr>
            <w:r>
              <w:rPr>
                <w:rFonts w:asciiTheme="minorEastAsia" w:hAnsiTheme="minorEastAsia" w:cs="楷体" w:hint="eastAsia"/>
                <w:szCs w:val="21"/>
              </w:rPr>
              <w:t>第五、六周</w:t>
            </w:r>
          </w:p>
        </w:tc>
        <w:tc>
          <w:tcPr>
            <w:tcW w:w="6662" w:type="dxa"/>
            <w:gridSpan w:val="3"/>
            <w:shd w:val="clear" w:color="auto" w:fill="auto"/>
            <w:vAlign w:val="center"/>
          </w:tcPr>
          <w:p w:rsidR="00CC142C" w:rsidRDefault="00B01642">
            <w:pPr>
              <w:rPr>
                <w:rFonts w:asciiTheme="minorEastAsia" w:hAnsiTheme="minorEastAsia" w:cs="楷体"/>
                <w:szCs w:val="21"/>
              </w:rPr>
            </w:pPr>
            <w:r>
              <w:rPr>
                <w:rFonts w:asciiTheme="minorEastAsia" w:hAnsiTheme="minorEastAsia" w:cs="楷体" w:hint="eastAsia"/>
                <w:szCs w:val="21"/>
              </w:rPr>
              <w:t>作业周</w:t>
            </w:r>
          </w:p>
        </w:tc>
      </w:tr>
    </w:tbl>
    <w:p w:rsidR="00CC142C" w:rsidRDefault="00CC142C">
      <w:pPr>
        <w:spacing w:line="300" w:lineRule="auto"/>
        <w:ind w:firstLineChars="200" w:firstLine="420"/>
        <w:rPr>
          <w:szCs w:val="24"/>
        </w:rPr>
      </w:pPr>
    </w:p>
    <w:p w:rsidR="00CC142C" w:rsidRDefault="00CC142C">
      <w:pPr>
        <w:rPr>
          <w:color w:val="000000" w:themeColor="text1"/>
        </w:rPr>
      </w:pPr>
    </w:p>
    <w:p w:rsidR="00CC142C" w:rsidRPr="004434CD" w:rsidRDefault="00CC142C" w:rsidP="004434CD">
      <w:pPr>
        <w:widowControl/>
        <w:jc w:val="left"/>
        <w:rPr>
          <w:rFonts w:ascii="仿宋_GB2312" w:eastAsia="仿宋_GB2312"/>
          <w:color w:val="000000" w:themeColor="text1"/>
          <w:sz w:val="32"/>
          <w:szCs w:val="32"/>
        </w:rPr>
      </w:pPr>
    </w:p>
    <w:sectPr w:rsidR="00CC142C" w:rsidRPr="004434CD" w:rsidSect="008C2F4A">
      <w:footerReference w:type="even" r:id="rId8"/>
      <w:footerReference w:type="default" r:id="rId9"/>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D2F" w:rsidRDefault="00604D2F">
      <w:r>
        <w:separator/>
      </w:r>
    </w:p>
  </w:endnote>
  <w:endnote w:type="continuationSeparator" w:id="0">
    <w:p w:rsidR="00604D2F" w:rsidRDefault="00604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604522"/>
    </w:sdtPr>
    <w:sdtContent>
      <w:p w:rsidR="00F20B06" w:rsidRDefault="008C2F4A">
        <w:pPr>
          <w:pStyle w:val="a4"/>
          <w:jc w:val="center"/>
        </w:pPr>
        <w:r>
          <w:fldChar w:fldCharType="begin"/>
        </w:r>
        <w:r w:rsidR="00F20B06">
          <w:instrText>PAGE   \* MERGEFORMAT</w:instrText>
        </w:r>
        <w:r>
          <w:fldChar w:fldCharType="separate"/>
        </w:r>
        <w:r w:rsidR="00F20B06">
          <w:rPr>
            <w:lang w:val="zh-CN"/>
          </w:rPr>
          <w:t>2</w:t>
        </w:r>
        <w:r>
          <w:fldChar w:fldCharType="end"/>
        </w:r>
      </w:p>
    </w:sdtContent>
  </w:sdt>
  <w:p w:rsidR="00F20B06" w:rsidRDefault="00F20B06">
    <w:pPr>
      <w:pStyle w:val="a4"/>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52880"/>
    </w:sdtPr>
    <w:sdtEndPr>
      <w:rPr>
        <w:sz w:val="28"/>
        <w:szCs w:val="28"/>
      </w:rPr>
    </w:sdtEndPr>
    <w:sdtContent>
      <w:p w:rsidR="00F20B06" w:rsidRDefault="008C2F4A">
        <w:pPr>
          <w:pStyle w:val="a4"/>
          <w:jc w:val="center"/>
          <w:rPr>
            <w:sz w:val="28"/>
            <w:szCs w:val="28"/>
          </w:rPr>
        </w:pPr>
        <w:r>
          <w:rPr>
            <w:sz w:val="28"/>
            <w:szCs w:val="28"/>
          </w:rPr>
          <w:fldChar w:fldCharType="begin"/>
        </w:r>
        <w:r w:rsidR="00F20B06">
          <w:rPr>
            <w:sz w:val="28"/>
            <w:szCs w:val="28"/>
          </w:rPr>
          <w:instrText>PAGE   \* MERGEFORMAT</w:instrText>
        </w:r>
        <w:r>
          <w:rPr>
            <w:sz w:val="28"/>
            <w:szCs w:val="28"/>
          </w:rPr>
          <w:fldChar w:fldCharType="separate"/>
        </w:r>
        <w:r w:rsidR="004434CD" w:rsidRPr="004434CD">
          <w:rPr>
            <w:noProof/>
            <w:sz w:val="28"/>
            <w:szCs w:val="28"/>
            <w:lang w:val="zh-CN"/>
          </w:rPr>
          <w:t>9</w:t>
        </w:r>
        <w:r>
          <w:rPr>
            <w:sz w:val="28"/>
            <w:szCs w:val="28"/>
          </w:rPr>
          <w:fldChar w:fldCharType="end"/>
        </w:r>
      </w:p>
    </w:sdtContent>
  </w:sdt>
  <w:p w:rsidR="00F20B06" w:rsidRDefault="00F20B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D2F" w:rsidRDefault="00604D2F">
      <w:r>
        <w:separator/>
      </w:r>
    </w:p>
  </w:footnote>
  <w:footnote w:type="continuationSeparator" w:id="0">
    <w:p w:rsidR="00604D2F" w:rsidRDefault="00604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7BAE"/>
    <w:rsid w:val="00026A53"/>
    <w:rsid w:val="00057915"/>
    <w:rsid w:val="000A6D60"/>
    <w:rsid w:val="000E3E9C"/>
    <w:rsid w:val="0012203F"/>
    <w:rsid w:val="001B33B5"/>
    <w:rsid w:val="001D3868"/>
    <w:rsid w:val="001E0EB4"/>
    <w:rsid w:val="001E2C1E"/>
    <w:rsid w:val="001F4CA2"/>
    <w:rsid w:val="00204961"/>
    <w:rsid w:val="00243A97"/>
    <w:rsid w:val="002500F0"/>
    <w:rsid w:val="00257B68"/>
    <w:rsid w:val="00262827"/>
    <w:rsid w:val="002640A3"/>
    <w:rsid w:val="00266B4C"/>
    <w:rsid w:val="002B02E2"/>
    <w:rsid w:val="002B6313"/>
    <w:rsid w:val="002C1E8C"/>
    <w:rsid w:val="002C767F"/>
    <w:rsid w:val="002E4D80"/>
    <w:rsid w:val="00306FA4"/>
    <w:rsid w:val="00335E5B"/>
    <w:rsid w:val="00336C1D"/>
    <w:rsid w:val="0034632A"/>
    <w:rsid w:val="00380FFE"/>
    <w:rsid w:val="003A0968"/>
    <w:rsid w:val="003B18E7"/>
    <w:rsid w:val="003D135E"/>
    <w:rsid w:val="003D6CEE"/>
    <w:rsid w:val="003D702D"/>
    <w:rsid w:val="003F419C"/>
    <w:rsid w:val="00425C2D"/>
    <w:rsid w:val="004272EB"/>
    <w:rsid w:val="004344FD"/>
    <w:rsid w:val="004404C4"/>
    <w:rsid w:val="004434CD"/>
    <w:rsid w:val="0044571C"/>
    <w:rsid w:val="00460E06"/>
    <w:rsid w:val="004620C8"/>
    <w:rsid w:val="00475FDA"/>
    <w:rsid w:val="00480216"/>
    <w:rsid w:val="004D1616"/>
    <w:rsid w:val="004F1119"/>
    <w:rsid w:val="005016D2"/>
    <w:rsid w:val="00532EC3"/>
    <w:rsid w:val="00540448"/>
    <w:rsid w:val="0054257A"/>
    <w:rsid w:val="005501E0"/>
    <w:rsid w:val="005967D3"/>
    <w:rsid w:val="005C2759"/>
    <w:rsid w:val="005D05E7"/>
    <w:rsid w:val="005D0FD7"/>
    <w:rsid w:val="005D4CD6"/>
    <w:rsid w:val="005E4046"/>
    <w:rsid w:val="005F2933"/>
    <w:rsid w:val="005F4EFF"/>
    <w:rsid w:val="0060091E"/>
    <w:rsid w:val="00604D2F"/>
    <w:rsid w:val="00605442"/>
    <w:rsid w:val="006F1AA5"/>
    <w:rsid w:val="006F2255"/>
    <w:rsid w:val="007128B9"/>
    <w:rsid w:val="00714F76"/>
    <w:rsid w:val="007201EA"/>
    <w:rsid w:val="007420C6"/>
    <w:rsid w:val="007551FE"/>
    <w:rsid w:val="00761AE0"/>
    <w:rsid w:val="0076542D"/>
    <w:rsid w:val="00790D9F"/>
    <w:rsid w:val="007934EC"/>
    <w:rsid w:val="007A148D"/>
    <w:rsid w:val="007D5B68"/>
    <w:rsid w:val="008116FE"/>
    <w:rsid w:val="00821920"/>
    <w:rsid w:val="0085747D"/>
    <w:rsid w:val="00860F15"/>
    <w:rsid w:val="0086114B"/>
    <w:rsid w:val="00871379"/>
    <w:rsid w:val="008B1A32"/>
    <w:rsid w:val="008B5AF0"/>
    <w:rsid w:val="008C2F4A"/>
    <w:rsid w:val="00905FC4"/>
    <w:rsid w:val="00930AE5"/>
    <w:rsid w:val="00932B5C"/>
    <w:rsid w:val="00960098"/>
    <w:rsid w:val="00965D21"/>
    <w:rsid w:val="00967B1C"/>
    <w:rsid w:val="00977BAE"/>
    <w:rsid w:val="00980371"/>
    <w:rsid w:val="009A5D77"/>
    <w:rsid w:val="009B5EA7"/>
    <w:rsid w:val="009F116F"/>
    <w:rsid w:val="00A81237"/>
    <w:rsid w:val="00A85744"/>
    <w:rsid w:val="00A877A0"/>
    <w:rsid w:val="00AB483F"/>
    <w:rsid w:val="00AC724E"/>
    <w:rsid w:val="00B01642"/>
    <w:rsid w:val="00B166E2"/>
    <w:rsid w:val="00B725DB"/>
    <w:rsid w:val="00BA6AAC"/>
    <w:rsid w:val="00BA79D1"/>
    <w:rsid w:val="00BB4C64"/>
    <w:rsid w:val="00BE16F7"/>
    <w:rsid w:val="00C20466"/>
    <w:rsid w:val="00C51861"/>
    <w:rsid w:val="00C56962"/>
    <w:rsid w:val="00C715B3"/>
    <w:rsid w:val="00C92449"/>
    <w:rsid w:val="00CC142C"/>
    <w:rsid w:val="00D266DA"/>
    <w:rsid w:val="00D56D9A"/>
    <w:rsid w:val="00D57176"/>
    <w:rsid w:val="00D6552A"/>
    <w:rsid w:val="00D765C6"/>
    <w:rsid w:val="00D907BC"/>
    <w:rsid w:val="00D94279"/>
    <w:rsid w:val="00DB2A8B"/>
    <w:rsid w:val="00DF1048"/>
    <w:rsid w:val="00DF27B7"/>
    <w:rsid w:val="00DF4ACA"/>
    <w:rsid w:val="00E31BA3"/>
    <w:rsid w:val="00E42AD2"/>
    <w:rsid w:val="00E50D5A"/>
    <w:rsid w:val="00E56AA4"/>
    <w:rsid w:val="00E85884"/>
    <w:rsid w:val="00EA7207"/>
    <w:rsid w:val="00EC1DC1"/>
    <w:rsid w:val="00EF2982"/>
    <w:rsid w:val="00EF6508"/>
    <w:rsid w:val="00EF737D"/>
    <w:rsid w:val="00F06C3C"/>
    <w:rsid w:val="00F205EB"/>
    <w:rsid w:val="00F20B06"/>
    <w:rsid w:val="00F718FA"/>
    <w:rsid w:val="00F72AD3"/>
    <w:rsid w:val="00FC40CA"/>
    <w:rsid w:val="00FC4432"/>
    <w:rsid w:val="00FE2A71"/>
    <w:rsid w:val="00FE55CB"/>
    <w:rsid w:val="00FE635C"/>
    <w:rsid w:val="1F526FD6"/>
    <w:rsid w:val="59934F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F4A"/>
    <w:pPr>
      <w:widowControl w:val="0"/>
      <w:jc w:val="both"/>
    </w:pPr>
    <w:rPr>
      <w:kern w:val="2"/>
      <w:sz w:val="21"/>
      <w:szCs w:val="22"/>
    </w:rPr>
  </w:style>
  <w:style w:type="paragraph" w:styleId="2">
    <w:name w:val="heading 2"/>
    <w:basedOn w:val="a"/>
    <w:next w:val="a"/>
    <w:link w:val="2Char"/>
    <w:uiPriority w:val="9"/>
    <w:qFormat/>
    <w:rsid w:val="008C2F4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8C2F4A"/>
    <w:rPr>
      <w:sz w:val="18"/>
      <w:szCs w:val="18"/>
    </w:rPr>
  </w:style>
  <w:style w:type="paragraph" w:styleId="a4">
    <w:name w:val="footer"/>
    <w:basedOn w:val="a"/>
    <w:link w:val="Char0"/>
    <w:uiPriority w:val="99"/>
    <w:unhideWhenUsed/>
    <w:qFormat/>
    <w:rsid w:val="008C2F4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C2F4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rsid w:val="008C2F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rsid w:val="008C2F4A"/>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8C2F4A"/>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8C2F4A"/>
    <w:rPr>
      <w:color w:val="0000FF"/>
      <w:u w:val="single"/>
    </w:rPr>
  </w:style>
  <w:style w:type="character" w:customStyle="1" w:styleId="2Char">
    <w:name w:val="标题 2 Char"/>
    <w:basedOn w:val="a0"/>
    <w:link w:val="2"/>
    <w:uiPriority w:val="9"/>
    <w:qFormat/>
    <w:rsid w:val="008C2F4A"/>
    <w:rPr>
      <w:rFonts w:ascii="宋体" w:eastAsia="宋体" w:hAnsi="宋体" w:cs="宋体"/>
      <w:b/>
      <w:bCs/>
      <w:kern w:val="0"/>
      <w:sz w:val="36"/>
      <w:szCs w:val="36"/>
    </w:rPr>
  </w:style>
  <w:style w:type="character" w:customStyle="1" w:styleId="HTMLChar">
    <w:name w:val="HTML 预设格式 Char"/>
    <w:basedOn w:val="a0"/>
    <w:link w:val="HTML"/>
    <w:uiPriority w:val="99"/>
    <w:semiHidden/>
    <w:rsid w:val="008C2F4A"/>
    <w:rPr>
      <w:rFonts w:ascii="宋体" w:eastAsia="宋体" w:hAnsi="宋体" w:cs="宋体"/>
      <w:kern w:val="0"/>
      <w:sz w:val="24"/>
      <w:szCs w:val="24"/>
    </w:rPr>
  </w:style>
  <w:style w:type="character" w:customStyle="1" w:styleId="Char">
    <w:name w:val="批注框文本 Char"/>
    <w:basedOn w:val="a0"/>
    <w:link w:val="a3"/>
    <w:uiPriority w:val="99"/>
    <w:semiHidden/>
    <w:qFormat/>
    <w:rsid w:val="008C2F4A"/>
    <w:rPr>
      <w:sz w:val="18"/>
      <w:szCs w:val="18"/>
    </w:rPr>
  </w:style>
  <w:style w:type="character" w:customStyle="1" w:styleId="Char1">
    <w:name w:val="页眉 Char"/>
    <w:basedOn w:val="a0"/>
    <w:link w:val="a5"/>
    <w:uiPriority w:val="99"/>
    <w:qFormat/>
    <w:rsid w:val="008C2F4A"/>
    <w:rPr>
      <w:sz w:val="18"/>
      <w:szCs w:val="18"/>
    </w:rPr>
  </w:style>
  <w:style w:type="character" w:customStyle="1" w:styleId="Char0">
    <w:name w:val="页脚 Char"/>
    <w:basedOn w:val="a0"/>
    <w:link w:val="a4"/>
    <w:uiPriority w:val="99"/>
    <w:qFormat/>
    <w:rsid w:val="008C2F4A"/>
    <w:rPr>
      <w:sz w:val="18"/>
      <w:szCs w:val="18"/>
    </w:rPr>
  </w:style>
  <w:style w:type="paragraph" w:customStyle="1" w:styleId="-11">
    <w:name w:val="彩色列表 - 强调文字颜色 11"/>
    <w:basedOn w:val="a"/>
    <w:uiPriority w:val="34"/>
    <w:qFormat/>
    <w:rsid w:val="008C2F4A"/>
    <w:pPr>
      <w:ind w:firstLineChars="200" w:firstLine="420"/>
    </w:pPr>
    <w:rPr>
      <w:rFonts w:ascii="Calibri" w:eastAsia="宋体" w:hAnsi="Calibri" w:cs="Times New Roman"/>
    </w:rPr>
  </w:style>
  <w:style w:type="paragraph" w:styleId="a9">
    <w:name w:val="Date"/>
    <w:basedOn w:val="a"/>
    <w:next w:val="a"/>
    <w:link w:val="Char2"/>
    <w:uiPriority w:val="99"/>
    <w:semiHidden/>
    <w:unhideWhenUsed/>
    <w:rsid w:val="00243A97"/>
    <w:pPr>
      <w:ind w:leftChars="2500" w:left="100"/>
    </w:pPr>
  </w:style>
  <w:style w:type="character" w:customStyle="1" w:styleId="Char2">
    <w:name w:val="日期 Char"/>
    <w:basedOn w:val="a0"/>
    <w:link w:val="a9"/>
    <w:uiPriority w:val="99"/>
    <w:semiHidden/>
    <w:rsid w:val="00243A97"/>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HTMLChar">
    <w:name w:val="HTML 预设格式 Char"/>
    <w:basedOn w:val="a0"/>
    <w:link w:val="HTML"/>
    <w:uiPriority w:val="99"/>
    <w:semiHidden/>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1">
    <w:name w:val="彩色列表 - 强调文字颜色 11"/>
    <w:basedOn w:val="a"/>
    <w:uiPriority w:val="34"/>
    <w:qFormat/>
    <w:pPr>
      <w:ind w:firstLineChars="200" w:firstLine="420"/>
    </w:pPr>
    <w:rPr>
      <w:rFonts w:ascii="Calibri" w:eastAsia="宋体" w:hAnsi="Calibri" w:cs="Times New Roman"/>
    </w:rPr>
  </w:style>
  <w:style w:type="paragraph" w:styleId="a9">
    <w:name w:val="Date"/>
    <w:basedOn w:val="a"/>
    <w:next w:val="a"/>
    <w:link w:val="Char2"/>
    <w:uiPriority w:val="99"/>
    <w:semiHidden/>
    <w:unhideWhenUsed/>
    <w:rsid w:val="00243A97"/>
    <w:pPr>
      <w:ind w:leftChars="2500" w:left="100"/>
    </w:pPr>
  </w:style>
  <w:style w:type="character" w:customStyle="1" w:styleId="Char2">
    <w:name w:val="日期 Char"/>
    <w:basedOn w:val="a0"/>
    <w:link w:val="a9"/>
    <w:uiPriority w:val="99"/>
    <w:semiHidden/>
    <w:rsid w:val="00243A97"/>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5687C8-36C8-459A-963B-FD9B385C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894</Words>
  <Characters>5102</Characters>
  <Application>Microsoft Office Word</Application>
  <DocSecurity>0</DocSecurity>
  <Lines>42</Lines>
  <Paragraphs>11</Paragraphs>
  <ScaleCrop>false</ScaleCrop>
  <Company>HP</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2019-06-12T05:06:00Z</cp:lastPrinted>
  <dcterms:created xsi:type="dcterms:W3CDTF">2019-06-13T06:31:00Z</dcterms:created>
  <dcterms:modified xsi:type="dcterms:W3CDTF">2019-06-13T06:31:00Z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