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9F6E" w14:textId="1AD4C765" w:rsidR="007E23A7" w:rsidRDefault="004C7288" w:rsidP="00A94F0A">
      <w:pPr>
        <w:spacing w:line="360" w:lineRule="auto"/>
        <w:ind w:right="1600" w:firstLineChars="0" w:firstLine="0"/>
        <w:rPr>
          <w:rFonts w:ascii="黑体" w:eastAsia="黑体" w:hAnsi="黑体" w:cs="宋体"/>
          <w:kern w:val="0"/>
          <w:sz w:val="32"/>
          <w:szCs w:val="32"/>
        </w:rPr>
      </w:pPr>
      <w:r w:rsidRPr="004C7288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1043DE">
        <w:rPr>
          <w:rFonts w:ascii="黑体" w:eastAsia="黑体" w:hAnsi="黑体" w:cs="宋体" w:hint="eastAsia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</w:p>
    <w:p w14:paraId="2596450B" w14:textId="4B597D4D" w:rsidR="002D41FD" w:rsidRPr="002D41FD" w:rsidRDefault="004C7288" w:rsidP="00A94F0A">
      <w:pPr>
        <w:spacing w:line="360" w:lineRule="auto"/>
        <w:ind w:right="1600" w:firstLineChars="0" w:firstLine="0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    </w:t>
      </w:r>
      <w:r w:rsidRPr="002D41FD">
        <w:rPr>
          <w:rFonts w:ascii="方正小标宋简体" w:eastAsia="方正小标宋简体" w:hAnsi="黑体" w:cs="宋体" w:hint="eastAsia"/>
          <w:kern w:val="0"/>
          <w:sz w:val="36"/>
          <w:szCs w:val="36"/>
        </w:rPr>
        <w:t xml:space="preserve"> 第八届全国青年科普创新实验暨作品大赛江苏赛区</w:t>
      </w:r>
      <w:r w:rsidR="002D41FD" w:rsidRPr="002D41FD">
        <w:rPr>
          <w:rFonts w:ascii="方正小标宋简体" w:eastAsia="方正小标宋简体" w:hAnsi="黑体" w:cs="宋体" w:hint="eastAsia"/>
          <w:kern w:val="0"/>
          <w:sz w:val="36"/>
          <w:szCs w:val="36"/>
        </w:rPr>
        <w:t>晋级</w:t>
      </w:r>
      <w:r w:rsidRPr="002D41FD">
        <w:rPr>
          <w:rFonts w:ascii="方正小标宋简体" w:eastAsia="方正小标宋简体" w:hAnsi="黑体" w:cs="宋体" w:hint="eastAsia"/>
          <w:kern w:val="0"/>
          <w:sz w:val="36"/>
          <w:szCs w:val="36"/>
        </w:rPr>
        <w:t>总决赛作品名单</w:t>
      </w:r>
    </w:p>
    <w:p w14:paraId="67A0CB03" w14:textId="707B8033" w:rsidR="002F7D5F" w:rsidRPr="002D41FD" w:rsidRDefault="002F7D5F" w:rsidP="002D41FD">
      <w:pPr>
        <w:spacing w:line="360" w:lineRule="auto"/>
        <w:ind w:right="1600" w:firstLineChars="1705" w:firstLine="6138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tbl>
      <w:tblPr>
        <w:tblpPr w:leftFromText="180" w:rightFromText="180" w:vertAnchor="text" w:tblpX="-1200" w:tblpY="331"/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1674"/>
        <w:gridCol w:w="3866"/>
        <w:gridCol w:w="3827"/>
        <w:gridCol w:w="3827"/>
        <w:gridCol w:w="2268"/>
      </w:tblGrid>
      <w:tr w:rsidR="00435A07" w:rsidRPr="002D41FD" w14:paraId="078B33ED" w14:textId="72E4D911" w:rsidTr="001043DE">
        <w:trPr>
          <w:cantSplit/>
          <w:trHeight w:val="983"/>
          <w:tblHeader/>
        </w:trPr>
        <w:tc>
          <w:tcPr>
            <w:tcW w:w="976" w:type="dxa"/>
          </w:tcPr>
          <w:p w14:paraId="3B31FB87" w14:textId="4328E34A" w:rsidR="00435A07" w:rsidRPr="008236B9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8236B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674" w:type="dxa"/>
          </w:tcPr>
          <w:p w14:paraId="7810011E" w14:textId="082601C9" w:rsidR="00435A07" w:rsidRPr="008236B9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命题组</w:t>
            </w:r>
          </w:p>
        </w:tc>
        <w:tc>
          <w:tcPr>
            <w:tcW w:w="3866" w:type="dxa"/>
          </w:tcPr>
          <w:p w14:paraId="19F7DB18" w14:textId="51E5CDAB" w:rsidR="00435A07" w:rsidRPr="008236B9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8236B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3827" w:type="dxa"/>
          </w:tcPr>
          <w:p w14:paraId="57921336" w14:textId="3F1D6A80" w:rsidR="00435A07" w:rsidRPr="008236B9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8236B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学校</w:t>
            </w:r>
          </w:p>
        </w:tc>
        <w:tc>
          <w:tcPr>
            <w:tcW w:w="3827" w:type="dxa"/>
          </w:tcPr>
          <w:p w14:paraId="397DFEA8" w14:textId="11DCA211" w:rsidR="00435A07" w:rsidRPr="008236B9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8236B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2268" w:type="dxa"/>
          </w:tcPr>
          <w:p w14:paraId="50685C48" w14:textId="331A019E" w:rsidR="00435A07" w:rsidRPr="008236B9" w:rsidRDefault="001043DE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学校</w:t>
            </w:r>
            <w:r w:rsidR="00435A07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指导教师</w:t>
            </w:r>
          </w:p>
        </w:tc>
      </w:tr>
      <w:tr w:rsidR="00435A07" w:rsidRPr="002D41FD" w14:paraId="15B563D5" w14:textId="11E6698A" w:rsidTr="001043DE">
        <w:trPr>
          <w:trHeight w:val="1714"/>
        </w:trPr>
        <w:tc>
          <w:tcPr>
            <w:tcW w:w="976" w:type="dxa"/>
          </w:tcPr>
          <w:p w14:paraId="6252989B" w14:textId="36B78477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674" w:type="dxa"/>
          </w:tcPr>
          <w:p w14:paraId="5E401B6E" w14:textId="05DE8A4C" w:rsidR="00435A07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智慧社区中学组</w:t>
            </w:r>
          </w:p>
        </w:tc>
        <w:tc>
          <w:tcPr>
            <w:tcW w:w="3866" w:type="dxa"/>
          </w:tcPr>
          <w:p w14:paraId="34C4C908" w14:textId="1907E099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基于物联网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医疗大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数据的</w:t>
            </w:r>
            <w:r w:rsidRPr="008236B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输液无线呼叫装置</w:t>
            </w:r>
          </w:p>
        </w:tc>
        <w:tc>
          <w:tcPr>
            <w:tcW w:w="3827" w:type="dxa"/>
          </w:tcPr>
          <w:p w14:paraId="3F1EE775" w14:textId="2B309EDF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江苏省丹阳高级中学</w:t>
            </w:r>
          </w:p>
        </w:tc>
        <w:tc>
          <w:tcPr>
            <w:tcW w:w="3827" w:type="dxa"/>
          </w:tcPr>
          <w:p w14:paraId="16979879" w14:textId="238C3742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沃凌宇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、丁晓宇、丁予涵、吴智涵</w:t>
            </w:r>
          </w:p>
        </w:tc>
        <w:tc>
          <w:tcPr>
            <w:tcW w:w="2268" w:type="dxa"/>
          </w:tcPr>
          <w:p w14:paraId="4F6B9332" w14:textId="1FDF286A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王璋</w:t>
            </w:r>
          </w:p>
        </w:tc>
      </w:tr>
      <w:tr w:rsidR="00435A07" w:rsidRPr="002D41FD" w14:paraId="422B64DA" w14:textId="662F5578" w:rsidTr="001043DE">
        <w:trPr>
          <w:trHeight w:val="2400"/>
        </w:trPr>
        <w:tc>
          <w:tcPr>
            <w:tcW w:w="976" w:type="dxa"/>
          </w:tcPr>
          <w:p w14:paraId="6B1C9274" w14:textId="39618AA5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674" w:type="dxa"/>
          </w:tcPr>
          <w:p w14:paraId="4CE00E2A" w14:textId="11B1416F" w:rsidR="00435A07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智慧社区中学组</w:t>
            </w:r>
          </w:p>
        </w:tc>
        <w:tc>
          <w:tcPr>
            <w:tcW w:w="3866" w:type="dxa"/>
          </w:tcPr>
          <w:p w14:paraId="472B38CF" w14:textId="5C694099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基于A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rduino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板以及光强度对比的向阳自旋转晾衣杆</w:t>
            </w:r>
          </w:p>
        </w:tc>
        <w:tc>
          <w:tcPr>
            <w:tcW w:w="3827" w:type="dxa"/>
          </w:tcPr>
          <w:p w14:paraId="573AE0F1" w14:textId="361FE46E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张家港市常青藤实验学校</w:t>
            </w:r>
          </w:p>
        </w:tc>
        <w:tc>
          <w:tcPr>
            <w:tcW w:w="3827" w:type="dxa"/>
          </w:tcPr>
          <w:p w14:paraId="198BE889" w14:textId="71156A65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张子瀚</w:t>
            </w:r>
          </w:p>
        </w:tc>
        <w:tc>
          <w:tcPr>
            <w:tcW w:w="2268" w:type="dxa"/>
          </w:tcPr>
          <w:p w14:paraId="40EEC186" w14:textId="5354087E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谢杰</w:t>
            </w:r>
            <w:proofErr w:type="gramEnd"/>
          </w:p>
        </w:tc>
      </w:tr>
      <w:tr w:rsidR="00435A07" w:rsidRPr="002D41FD" w14:paraId="1EAA2EEF" w14:textId="51E50BEB" w:rsidTr="001043DE">
        <w:trPr>
          <w:trHeight w:val="720"/>
        </w:trPr>
        <w:tc>
          <w:tcPr>
            <w:tcW w:w="976" w:type="dxa"/>
          </w:tcPr>
          <w:p w14:paraId="531318C5" w14:textId="4853C80C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674" w:type="dxa"/>
          </w:tcPr>
          <w:p w14:paraId="11C81B0F" w14:textId="77777777" w:rsidR="00435A07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智慧社区</w:t>
            </w:r>
          </w:p>
          <w:p w14:paraId="018A56D6" w14:textId="44C2C79F" w:rsidR="00435A07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大学组</w:t>
            </w:r>
          </w:p>
        </w:tc>
        <w:tc>
          <w:tcPr>
            <w:tcW w:w="3866" w:type="dxa"/>
          </w:tcPr>
          <w:p w14:paraId="5D77E12C" w14:textId="4A8C4044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基于社区紧急物资运输的微型折叠穿越机系统</w:t>
            </w:r>
          </w:p>
        </w:tc>
        <w:tc>
          <w:tcPr>
            <w:tcW w:w="3827" w:type="dxa"/>
          </w:tcPr>
          <w:p w14:paraId="7FB4327B" w14:textId="7635A7C7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南京理工大学</w:t>
            </w:r>
          </w:p>
        </w:tc>
        <w:tc>
          <w:tcPr>
            <w:tcW w:w="3827" w:type="dxa"/>
          </w:tcPr>
          <w:p w14:paraId="6BE20563" w14:textId="41D60590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肖航、宋乐恒</w:t>
            </w:r>
          </w:p>
        </w:tc>
        <w:tc>
          <w:tcPr>
            <w:tcW w:w="2268" w:type="dxa"/>
          </w:tcPr>
          <w:p w14:paraId="5B072018" w14:textId="6E9E4899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游安华</w:t>
            </w:r>
            <w:proofErr w:type="gramEnd"/>
          </w:p>
        </w:tc>
      </w:tr>
      <w:tr w:rsidR="00435A07" w:rsidRPr="002D41FD" w14:paraId="081B504E" w14:textId="0231072B" w:rsidTr="001043DE">
        <w:trPr>
          <w:trHeight w:val="1430"/>
        </w:trPr>
        <w:tc>
          <w:tcPr>
            <w:tcW w:w="976" w:type="dxa"/>
          </w:tcPr>
          <w:p w14:paraId="3D9E9733" w14:textId="512E6221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674" w:type="dxa"/>
          </w:tcPr>
          <w:p w14:paraId="1E428915" w14:textId="29A538A6" w:rsidR="00435A07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智慧社区大学组</w:t>
            </w:r>
          </w:p>
        </w:tc>
        <w:tc>
          <w:tcPr>
            <w:tcW w:w="3866" w:type="dxa"/>
          </w:tcPr>
          <w:p w14:paraId="2D76A144" w14:textId="3331F2F6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智慧社区-青少年球类运动陪伴机器人</w:t>
            </w:r>
          </w:p>
        </w:tc>
        <w:tc>
          <w:tcPr>
            <w:tcW w:w="3827" w:type="dxa"/>
          </w:tcPr>
          <w:p w14:paraId="6EEC223E" w14:textId="43DB1046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南京航空航天大学</w:t>
            </w:r>
          </w:p>
        </w:tc>
        <w:tc>
          <w:tcPr>
            <w:tcW w:w="3827" w:type="dxa"/>
          </w:tcPr>
          <w:p w14:paraId="7257ECA8" w14:textId="698FBDB6" w:rsidR="00435A07" w:rsidRPr="002D41FD" w:rsidRDefault="00435A07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曾新宇、黎柯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8236B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刘建航、商清影</w:t>
            </w:r>
          </w:p>
        </w:tc>
        <w:tc>
          <w:tcPr>
            <w:tcW w:w="2268" w:type="dxa"/>
          </w:tcPr>
          <w:p w14:paraId="2DEC9E6A" w14:textId="4AEAFE60" w:rsidR="00435A07" w:rsidRPr="002D41FD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徐伟证</w:t>
            </w:r>
            <w:proofErr w:type="gramEnd"/>
          </w:p>
        </w:tc>
      </w:tr>
      <w:tr w:rsidR="009E38EB" w:rsidRPr="002D41FD" w14:paraId="049DC6CE" w14:textId="77777777" w:rsidTr="001043DE">
        <w:trPr>
          <w:trHeight w:val="1430"/>
        </w:trPr>
        <w:tc>
          <w:tcPr>
            <w:tcW w:w="976" w:type="dxa"/>
          </w:tcPr>
          <w:p w14:paraId="014954E3" w14:textId="7970FDDF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674" w:type="dxa"/>
          </w:tcPr>
          <w:p w14:paraId="754A495A" w14:textId="6EA1EF2F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未来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空车</w:t>
            </w:r>
          </w:p>
        </w:tc>
        <w:tc>
          <w:tcPr>
            <w:tcW w:w="3866" w:type="dxa"/>
          </w:tcPr>
          <w:p w14:paraId="3DECE713" w14:textId="77777777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469A024" w14:textId="61DFB9C3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江苏省镇江第一中学</w:t>
            </w:r>
          </w:p>
        </w:tc>
        <w:tc>
          <w:tcPr>
            <w:tcW w:w="3827" w:type="dxa"/>
          </w:tcPr>
          <w:p w14:paraId="23314F8F" w14:textId="515B995E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丁文博、顾文杰</w:t>
            </w:r>
          </w:p>
        </w:tc>
        <w:tc>
          <w:tcPr>
            <w:tcW w:w="2268" w:type="dxa"/>
          </w:tcPr>
          <w:p w14:paraId="35C5E98E" w14:textId="608F4C61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李颖</w:t>
            </w:r>
          </w:p>
        </w:tc>
      </w:tr>
      <w:tr w:rsidR="009E38EB" w:rsidRPr="002D41FD" w14:paraId="04778D36" w14:textId="77777777" w:rsidTr="001043DE">
        <w:trPr>
          <w:trHeight w:val="1430"/>
        </w:trPr>
        <w:tc>
          <w:tcPr>
            <w:tcW w:w="976" w:type="dxa"/>
          </w:tcPr>
          <w:p w14:paraId="0DEB781E" w14:textId="7EC8491F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674" w:type="dxa"/>
          </w:tcPr>
          <w:p w14:paraId="1D6BC3B5" w14:textId="22B9683C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未来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空车</w:t>
            </w:r>
          </w:p>
        </w:tc>
        <w:tc>
          <w:tcPr>
            <w:tcW w:w="3866" w:type="dxa"/>
          </w:tcPr>
          <w:p w14:paraId="4A3FC20E" w14:textId="77777777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B0481FC" w14:textId="49348948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应县安宜高级中学</w:t>
            </w:r>
            <w:proofErr w:type="gramEnd"/>
          </w:p>
        </w:tc>
        <w:tc>
          <w:tcPr>
            <w:tcW w:w="3827" w:type="dxa"/>
          </w:tcPr>
          <w:p w14:paraId="46FB4D6E" w14:textId="31E2B039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蒋智勇、邵卫杰</w:t>
            </w:r>
          </w:p>
        </w:tc>
        <w:tc>
          <w:tcPr>
            <w:tcW w:w="2268" w:type="dxa"/>
          </w:tcPr>
          <w:p w14:paraId="31D6473C" w14:textId="0AED1C3D" w:rsidR="009E38EB" w:rsidRDefault="009E38EB" w:rsidP="001043DE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周恒武</w:t>
            </w:r>
            <w:proofErr w:type="gramEnd"/>
          </w:p>
        </w:tc>
      </w:tr>
    </w:tbl>
    <w:p w14:paraId="5E357B9E" w14:textId="43A6A857" w:rsidR="00145CE9" w:rsidRDefault="00145CE9" w:rsidP="00A94F0A">
      <w:pPr>
        <w:spacing w:line="360" w:lineRule="auto"/>
        <w:ind w:right="1600" w:firstLineChars="0" w:firstLine="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2802848" w14:textId="00849BD7" w:rsidR="00145CE9" w:rsidRPr="00A9379E" w:rsidRDefault="00145CE9" w:rsidP="00A9379E">
      <w:pPr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  <w:sectPr w:rsidR="00145CE9" w:rsidRPr="00A9379E" w:rsidSect="00A94F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</w:p>
    <w:p w14:paraId="5C487C84" w14:textId="6B4CE89C" w:rsidR="00087114" w:rsidRPr="00087114" w:rsidRDefault="00087114" w:rsidP="00474A52">
      <w:pPr>
        <w:ind w:firstLineChars="0" w:firstLine="0"/>
        <w:rPr>
          <w:rFonts w:ascii="仿宋" w:eastAsia="仿宋" w:hAnsi="仿宋"/>
          <w:sz w:val="32"/>
          <w:szCs w:val="36"/>
        </w:rPr>
      </w:pPr>
    </w:p>
    <w:sectPr w:rsidR="00087114" w:rsidRPr="00087114" w:rsidSect="0014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0E95" w14:textId="77777777" w:rsidR="0089115D" w:rsidRDefault="0089115D" w:rsidP="007E23A7">
      <w:pPr>
        <w:ind w:firstLine="420"/>
      </w:pPr>
      <w:r>
        <w:separator/>
      </w:r>
    </w:p>
  </w:endnote>
  <w:endnote w:type="continuationSeparator" w:id="0">
    <w:p w14:paraId="2FDC9F7F" w14:textId="77777777" w:rsidR="0089115D" w:rsidRDefault="0089115D" w:rsidP="007E23A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D2DE" w14:textId="77777777" w:rsidR="0040472E" w:rsidRDefault="0040472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950642"/>
      <w:docPartObj>
        <w:docPartGallery w:val="Page Numbers (Bottom of Page)"/>
        <w:docPartUnique/>
      </w:docPartObj>
    </w:sdtPr>
    <w:sdtContent>
      <w:p w14:paraId="3C6C1CB5" w14:textId="09F6EEE2" w:rsidR="007E23A7" w:rsidRDefault="007E23A7">
        <w:pPr>
          <w:pStyle w:val="a8"/>
          <w:ind w:firstLine="360"/>
          <w:jc w:val="center"/>
        </w:pPr>
        <w:r w:rsidRPr="007E23A7">
          <w:rPr>
            <w:rFonts w:ascii="宋体" w:eastAsia="宋体" w:hAnsi="宋体"/>
            <w:sz w:val="28"/>
            <w:szCs w:val="28"/>
          </w:rPr>
          <w:fldChar w:fldCharType="begin"/>
        </w:r>
        <w:r w:rsidRPr="007E23A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E23A7">
          <w:rPr>
            <w:rFonts w:ascii="宋体" w:eastAsia="宋体" w:hAnsi="宋体"/>
            <w:sz w:val="28"/>
            <w:szCs w:val="28"/>
          </w:rPr>
          <w:fldChar w:fldCharType="separate"/>
        </w:r>
        <w:r w:rsidRPr="007E23A7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7E23A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A32B564" w14:textId="77777777" w:rsidR="007E23A7" w:rsidRDefault="007E23A7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585A" w14:textId="77777777" w:rsidR="0040472E" w:rsidRDefault="0040472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EF4D" w14:textId="77777777" w:rsidR="0089115D" w:rsidRDefault="0089115D" w:rsidP="007E23A7">
      <w:pPr>
        <w:ind w:firstLine="420"/>
      </w:pPr>
      <w:r>
        <w:separator/>
      </w:r>
    </w:p>
  </w:footnote>
  <w:footnote w:type="continuationSeparator" w:id="0">
    <w:p w14:paraId="27F0F665" w14:textId="77777777" w:rsidR="0089115D" w:rsidRDefault="0089115D" w:rsidP="007E23A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0E27" w14:textId="77777777" w:rsidR="0040472E" w:rsidRDefault="0040472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2C39" w14:textId="4AA2ABEA" w:rsidR="0040472E" w:rsidRDefault="0040472E" w:rsidP="0040472E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2465" w14:textId="77777777" w:rsidR="0040472E" w:rsidRDefault="0040472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12F1"/>
    <w:multiLevelType w:val="hybridMultilevel"/>
    <w:tmpl w:val="2D1CECF6"/>
    <w:lvl w:ilvl="0" w:tplc="99668A46">
      <w:start w:val="1"/>
      <w:numFmt w:val="japaneseCounting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844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A7"/>
    <w:rsid w:val="00087114"/>
    <w:rsid w:val="001043DE"/>
    <w:rsid w:val="00145CE9"/>
    <w:rsid w:val="002B1CAE"/>
    <w:rsid w:val="002D41FD"/>
    <w:rsid w:val="002F7D5F"/>
    <w:rsid w:val="00371BB8"/>
    <w:rsid w:val="003A5B9C"/>
    <w:rsid w:val="0040472E"/>
    <w:rsid w:val="00435A07"/>
    <w:rsid w:val="00474A52"/>
    <w:rsid w:val="004C7288"/>
    <w:rsid w:val="00565B7D"/>
    <w:rsid w:val="005C324A"/>
    <w:rsid w:val="006240A2"/>
    <w:rsid w:val="006F544A"/>
    <w:rsid w:val="007E23A7"/>
    <w:rsid w:val="008236B9"/>
    <w:rsid w:val="00833524"/>
    <w:rsid w:val="0089115D"/>
    <w:rsid w:val="009E38EB"/>
    <w:rsid w:val="00A9379E"/>
    <w:rsid w:val="00A94F0A"/>
    <w:rsid w:val="00AE614F"/>
    <w:rsid w:val="00BA5E34"/>
    <w:rsid w:val="00C06252"/>
    <w:rsid w:val="00C12398"/>
    <w:rsid w:val="00C66A35"/>
    <w:rsid w:val="00E63CD1"/>
    <w:rsid w:val="00F51D39"/>
    <w:rsid w:val="00F757C0"/>
    <w:rsid w:val="00F835B3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236D9"/>
  <w15:chartTrackingRefBased/>
  <w15:docId w15:val="{1CBA7590-A8C9-49F8-AE57-0A64CE86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E23A7"/>
  </w:style>
  <w:style w:type="character" w:customStyle="1" w:styleId="a4">
    <w:name w:val="正文文本 字符"/>
    <w:basedOn w:val="a0"/>
    <w:link w:val="a3"/>
    <w:semiHidden/>
    <w:rsid w:val="007E23A7"/>
  </w:style>
  <w:style w:type="paragraph" w:customStyle="1" w:styleId="TableParagraph">
    <w:name w:val="Table Paragraph"/>
    <w:basedOn w:val="a"/>
    <w:uiPriority w:val="1"/>
    <w:qFormat/>
    <w:rsid w:val="007E23A7"/>
    <w:pPr>
      <w:ind w:left="107"/>
    </w:pPr>
    <w:rPr>
      <w:rFonts w:ascii="宋体" w:eastAsia="宋体" w:hAnsi="宋体" w:cs="宋体"/>
    </w:rPr>
  </w:style>
  <w:style w:type="character" w:customStyle="1" w:styleId="ask-title">
    <w:name w:val="ask-title"/>
    <w:basedOn w:val="a0"/>
    <w:rsid w:val="007E23A7"/>
  </w:style>
  <w:style w:type="table" w:styleId="a5">
    <w:name w:val="Table Grid"/>
    <w:basedOn w:val="a1"/>
    <w:uiPriority w:val="59"/>
    <w:qFormat/>
    <w:rsid w:val="007E23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23A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7E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7E23A7"/>
    <w:rPr>
      <w:sz w:val="18"/>
      <w:szCs w:val="18"/>
    </w:rPr>
  </w:style>
  <w:style w:type="character" w:customStyle="1" w:styleId="Char">
    <w:name w:val="页眉 Char"/>
    <w:rsid w:val="00F757C0"/>
    <w:rPr>
      <w:kern w:val="2"/>
      <w:sz w:val="18"/>
      <w:szCs w:val="18"/>
    </w:rPr>
  </w:style>
  <w:style w:type="character" w:customStyle="1" w:styleId="Char0">
    <w:name w:val="页脚 Char"/>
    <w:rsid w:val="00F757C0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65B7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65B7D"/>
    <w:rPr>
      <w:color w:val="605E5C"/>
      <w:shd w:val="clear" w:color="auto" w:fill="E1DFDD"/>
    </w:rPr>
  </w:style>
  <w:style w:type="paragraph" w:styleId="ac">
    <w:name w:val="annotation text"/>
    <w:basedOn w:val="a"/>
    <w:link w:val="ad"/>
    <w:uiPriority w:val="99"/>
    <w:semiHidden/>
    <w:unhideWhenUsed/>
    <w:rsid w:val="00A94F0A"/>
    <w:pPr>
      <w:widowControl w:val="0"/>
      <w:spacing w:line="240" w:lineRule="auto"/>
      <w:ind w:firstLineChars="0" w:firstLine="0"/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94F0A"/>
  </w:style>
  <w:style w:type="paragraph" w:styleId="ae">
    <w:name w:val="Balloon Text"/>
    <w:basedOn w:val="a"/>
    <w:link w:val="af"/>
    <w:uiPriority w:val="99"/>
    <w:semiHidden/>
    <w:unhideWhenUsed/>
    <w:rsid w:val="00A94F0A"/>
    <w:pPr>
      <w:widowControl w:val="0"/>
      <w:spacing w:line="240" w:lineRule="auto"/>
      <w:ind w:firstLineChars="0" w:firstLine="0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94F0A"/>
    <w:rPr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A94F0A"/>
    <w:rPr>
      <w:b/>
      <w:bCs/>
    </w:rPr>
  </w:style>
  <w:style w:type="character" w:customStyle="1" w:styleId="af1">
    <w:name w:val="批注主题 字符"/>
    <w:basedOn w:val="ad"/>
    <w:link w:val="af0"/>
    <w:uiPriority w:val="99"/>
    <w:semiHidden/>
    <w:rsid w:val="00A94F0A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A94F0A"/>
    <w:rPr>
      <w:sz w:val="21"/>
      <w:szCs w:val="21"/>
    </w:rPr>
  </w:style>
  <w:style w:type="paragraph" w:styleId="af3">
    <w:name w:val="List Paragraph"/>
    <w:basedOn w:val="a"/>
    <w:uiPriority w:val="34"/>
    <w:qFormat/>
    <w:rsid w:val="00A94F0A"/>
    <w:pPr>
      <w:widowControl w:val="0"/>
      <w:spacing w:line="240" w:lineRule="auto"/>
      <w:ind w:firstLine="420"/>
    </w:pPr>
  </w:style>
  <w:style w:type="table" w:customStyle="1" w:styleId="1">
    <w:name w:val="网格型1"/>
    <w:basedOn w:val="a1"/>
    <w:uiPriority w:val="59"/>
    <w:rsid w:val="00A94F0A"/>
    <w:pPr>
      <w:spacing w:line="240" w:lineRule="auto"/>
      <w:ind w:firstLineChars="0" w:firstLine="0"/>
      <w:jc w:val="lef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94F0A"/>
    <w:pPr>
      <w:spacing w:line="240" w:lineRule="auto"/>
      <w:ind w:firstLineChars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1C6F-5267-406C-AF1E-371A446D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包 政</cp:lastModifiedBy>
  <cp:revision>2</cp:revision>
  <cp:lastPrinted>2022-07-18T08:41:00Z</cp:lastPrinted>
  <dcterms:created xsi:type="dcterms:W3CDTF">2022-07-18T09:02:00Z</dcterms:created>
  <dcterms:modified xsi:type="dcterms:W3CDTF">2022-07-18T09:02:00Z</dcterms:modified>
</cp:coreProperties>
</file>