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CA7C" w14:textId="427536BE" w:rsidR="002F1627" w:rsidRPr="009255E3" w:rsidRDefault="00D61740" w:rsidP="00E12A64">
      <w:pPr>
        <w:widowControl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9255E3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371B11AB" w14:textId="2BFC5829" w:rsidR="00D61740" w:rsidRDefault="001929EE" w:rsidP="002F1627">
      <w:pPr>
        <w:spacing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  <w:r w:rsidRPr="00E81B7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“建行杯”第</w:t>
      </w:r>
      <w:r w:rsidR="00DA72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九</w:t>
      </w:r>
      <w:r w:rsidRPr="00E81B7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届中国国际“互联网+”大学生创新创业大赛江苏省选拔赛暨第十</w:t>
      </w:r>
      <w:r w:rsidR="00DA728F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二</w:t>
      </w:r>
      <w:r w:rsidRPr="00E81B7D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届江苏省大学生创新创业大赛</w:t>
      </w:r>
      <w:r w:rsidRPr="00E81B7D">
        <w:rPr>
          <w:rFonts w:ascii="方正小标宋简体" w:eastAsia="方正小标宋简体" w:hint="eastAsia"/>
          <w:sz w:val="36"/>
          <w:szCs w:val="36"/>
        </w:rPr>
        <w:t>萌芽赛道</w:t>
      </w:r>
      <w:r w:rsidR="00CE1224">
        <w:rPr>
          <w:rFonts w:ascii="方正小标宋简体" w:eastAsia="方正小标宋简体" w:hAnsi="仿宋" w:hint="eastAsia"/>
          <w:sz w:val="36"/>
          <w:szCs w:val="36"/>
        </w:rPr>
        <w:t>复评</w:t>
      </w:r>
      <w:r w:rsidR="00E12A64">
        <w:rPr>
          <w:rFonts w:ascii="方正小标宋简体" w:eastAsia="方正小标宋简体" w:hAnsi="仿宋" w:hint="eastAsia"/>
          <w:sz w:val="36"/>
          <w:szCs w:val="36"/>
        </w:rPr>
        <w:t>结果</w:t>
      </w:r>
      <w:r w:rsidR="00325986">
        <w:rPr>
          <w:rFonts w:ascii="方正小标宋简体" w:eastAsia="方正小标宋简体" w:hAnsi="仿宋" w:hint="eastAsia"/>
          <w:sz w:val="36"/>
          <w:szCs w:val="36"/>
        </w:rPr>
        <w:t>（公示）</w:t>
      </w:r>
    </w:p>
    <w:p w14:paraId="7215AA4C" w14:textId="4C7F6362" w:rsidR="00DA728F" w:rsidRPr="00023F0E" w:rsidRDefault="00023F0E" w:rsidP="00DA728F">
      <w:pPr>
        <w:spacing w:line="360" w:lineRule="auto"/>
        <w:rPr>
          <w:rFonts w:ascii="宋体" w:hAnsi="宋体"/>
          <w:color w:val="FF0000"/>
          <w:sz w:val="28"/>
          <w:szCs w:val="28"/>
        </w:rPr>
      </w:pPr>
      <w:r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>
        <w:rPr>
          <w:rFonts w:ascii="方正小标宋简体" w:eastAsia="方正小标宋简体" w:hAnsi="仿宋"/>
          <w:sz w:val="36"/>
          <w:szCs w:val="36"/>
        </w:rPr>
        <w:t xml:space="preserve">          </w:t>
      </w:r>
      <w:r w:rsidRPr="00023F0E">
        <w:rPr>
          <w:rFonts w:ascii="宋体" w:hAnsi="宋体"/>
          <w:color w:val="FF0000"/>
          <w:sz w:val="28"/>
          <w:szCs w:val="28"/>
        </w:rPr>
        <w:t xml:space="preserve">   </w:t>
      </w:r>
      <w:r>
        <w:rPr>
          <w:rFonts w:ascii="宋体" w:hAnsi="宋体"/>
          <w:color w:val="FF0000"/>
          <w:sz w:val="28"/>
          <w:szCs w:val="28"/>
        </w:rPr>
        <w:t xml:space="preserve">  </w:t>
      </w:r>
      <w:r w:rsidRPr="00023F0E">
        <w:rPr>
          <w:rFonts w:ascii="宋体" w:hAnsi="宋体"/>
          <w:color w:val="000000" w:themeColor="text1"/>
          <w:sz w:val="28"/>
          <w:szCs w:val="28"/>
        </w:rPr>
        <w:t xml:space="preserve"> </w:t>
      </w:r>
      <w:r w:rsidRPr="00023F0E">
        <w:rPr>
          <w:rFonts w:ascii="宋体" w:hAnsi="宋体" w:hint="eastAsia"/>
          <w:color w:val="000000" w:themeColor="text1"/>
          <w:sz w:val="28"/>
          <w:szCs w:val="28"/>
        </w:rPr>
        <w:t>*缺席学生无获奖资格</w:t>
      </w:r>
    </w:p>
    <w:p w14:paraId="784A7E76" w14:textId="7E1DFBA7" w:rsidR="00CE1224" w:rsidRDefault="00023F0E" w:rsidP="002F1627">
      <w:pPr>
        <w:spacing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 xml:space="preserve"> </w:t>
      </w:r>
      <w:r>
        <w:rPr>
          <w:rFonts w:ascii="方正小标宋简体" w:eastAsia="方正小标宋简体" w:hAnsi="仿宋"/>
          <w:sz w:val="36"/>
          <w:szCs w:val="36"/>
        </w:rPr>
        <w:t xml:space="preserve"> </w:t>
      </w:r>
      <w:r w:rsidR="00E12A64">
        <w:rPr>
          <w:rFonts w:ascii="方正小标宋简体" w:eastAsia="方正小标宋简体" w:hAnsi="仿宋" w:hint="eastAsia"/>
          <w:sz w:val="36"/>
          <w:szCs w:val="36"/>
        </w:rPr>
        <w:t>优秀奖（10项）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851"/>
        <w:gridCol w:w="2268"/>
        <w:gridCol w:w="1843"/>
        <w:gridCol w:w="1793"/>
        <w:gridCol w:w="1326"/>
        <w:gridCol w:w="1417"/>
      </w:tblGrid>
      <w:tr w:rsidR="00023F0E" w:rsidRPr="00EF4FC5" w14:paraId="6FFE878B" w14:textId="77777777" w:rsidTr="00023F0E">
        <w:trPr>
          <w:cantSplit/>
          <w:trHeight w:val="49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4F1D054D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276144D9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599B058F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2B3118CA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1590CF0F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 w:themeFill="background2" w:themeFillShade="E6"/>
            <w:vAlign w:val="center"/>
            <w:hideMark/>
          </w:tcPr>
          <w:p w14:paraId="6F642579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设区市</w:t>
            </w:r>
          </w:p>
        </w:tc>
      </w:tr>
      <w:tr w:rsidR="00023F0E" w:rsidRPr="00023F0E" w14:paraId="14A47699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D19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04017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 xml:space="preserve">机翼模型动态变形系统设计与实现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73D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费云和、是欣宜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3F5DE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南京外国语学校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C1BA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潘志民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E36A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南京市</w:t>
            </w:r>
          </w:p>
        </w:tc>
      </w:tr>
      <w:tr w:rsidR="00023F0E" w:rsidRPr="00023F0E" w14:paraId="53B3EA8F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86B4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66ED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一种基于时栅编码器的矢量磁力仪转台装置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937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陆志杰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63A7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常州市北郊高级中学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9C286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蔡国、孙容洲、张明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88C1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常州市</w:t>
            </w:r>
          </w:p>
        </w:tc>
      </w:tr>
      <w:tr w:rsidR="00023F0E" w:rsidRPr="00023F0E" w14:paraId="30E01A0A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485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FE83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一种高精度便携式恒温培养装置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EC28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董家豪、徐新杰、孙浪、张圣培、潘子健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A88B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常州市田家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炳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高级中学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D69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姜敦云、吕俊、戴年陶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7A5C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常州市</w:t>
            </w:r>
          </w:p>
        </w:tc>
      </w:tr>
      <w:tr w:rsidR="00023F0E" w:rsidRPr="00023F0E" w14:paraId="27D89603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BB7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8E4E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车辆急弯道会车辅助预警系统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1F47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戴诗雯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6B193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昆山市柏庐高级中学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71285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闵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慜、焦旭峰、田雨阳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420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苏州市</w:t>
            </w:r>
          </w:p>
        </w:tc>
      </w:tr>
      <w:tr w:rsidR="00023F0E" w:rsidRPr="00023F0E" w14:paraId="5C51310C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A7C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4BAC9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智能仓储配送移动搬运机器人设计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9906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张涵蕊、茅钰雯、马祯珥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3327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江苏省南通第一中学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2CF2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张晓冰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0839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南通市</w:t>
            </w:r>
          </w:p>
        </w:tc>
      </w:tr>
      <w:tr w:rsidR="00023F0E" w:rsidRPr="00023F0E" w14:paraId="19C1C21D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77F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34ED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“防纠缠”型新一代水下割草、收集装置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E1FE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肖立淳、唐于宸、黄语婷、陈冠行、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俞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骆亮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6093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南通市通州区金沙中学、南通大学附属中学、江苏省南通第一中学、江苏省如东高级中学、江苏省南通中学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B7F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徐殷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C93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南通市</w:t>
            </w:r>
          </w:p>
        </w:tc>
      </w:tr>
      <w:tr w:rsidR="00023F0E" w:rsidRPr="00023F0E" w14:paraId="71591567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98A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B28E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一种“三段式”双头智能楼梯清洁机器人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FB01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吴金泽、周子琪、汤轶然、朱子正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344D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江苏省大港中学、江苏省镇江第一中学、江苏省大港中学、江苏省镇江第一中学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26C5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梁志云、杨燕、邵乃江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2144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镇江市</w:t>
            </w:r>
          </w:p>
        </w:tc>
      </w:tr>
      <w:tr w:rsidR="00023F0E" w:rsidRPr="00023F0E" w14:paraId="203136A3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F93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49DDC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一种可用于新能源电车的智能可控型断路保护器产品开发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8CEB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高瑞、</w:t>
            </w:r>
            <w:r w:rsidRPr="00023F0E">
              <w:rPr>
                <w:rFonts w:ascii="宋体" w:hAnsi="宋体" w:cs="宋体" w:hint="eastAsia"/>
                <w:color w:val="FF0000"/>
                <w:kern w:val="0"/>
                <w:sz w:val="24"/>
              </w:rPr>
              <w:t>崔钰杰（缺席）</w:t>
            </w:r>
            <w:r w:rsidRPr="00023F0E">
              <w:rPr>
                <w:rFonts w:ascii="宋体" w:hAnsi="宋体" w:cs="宋体" w:hint="eastAsia"/>
                <w:kern w:val="0"/>
                <w:sz w:val="24"/>
              </w:rPr>
              <w:t>、方泽雨、</w:t>
            </w:r>
            <w:r w:rsidRPr="00023F0E">
              <w:rPr>
                <w:rFonts w:ascii="宋体" w:hAnsi="宋体" w:cs="宋体" w:hint="eastAsia"/>
                <w:color w:val="FF0000"/>
                <w:kern w:val="0"/>
                <w:sz w:val="24"/>
              </w:rPr>
              <w:t>张欣源（缺席）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7CD5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江苏省丹阳高级中学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EAC4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王璋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656E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镇江市</w:t>
            </w:r>
          </w:p>
        </w:tc>
      </w:tr>
      <w:tr w:rsidR="00023F0E" w:rsidRPr="00023F0E" w14:paraId="4A57C80F" w14:textId="77777777" w:rsidTr="00023F0E">
        <w:trPr>
          <w:cantSplit/>
          <w:trHeight w:val="7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9C6B6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F02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设施农业番茄采摘机器人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13527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李阳瑞、黄煜宸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C2C1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江苏省镇江第一中学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38B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季嘉佳、杨燕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71D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镇江市</w:t>
            </w:r>
          </w:p>
        </w:tc>
      </w:tr>
      <w:tr w:rsidR="00023F0E" w:rsidRPr="00023F0E" w14:paraId="55D5F4DA" w14:textId="77777777" w:rsidTr="00023F0E">
        <w:trPr>
          <w:cantSplit/>
          <w:trHeight w:val="9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B7B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161D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可收集环境能量的旋转结构摩擦纳米发电机设计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FFF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冯季敏、陈思润、赵苏杭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2B817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江苏省镇江中学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32E1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丁玉莉、张雪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CA7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镇江市</w:t>
            </w:r>
          </w:p>
        </w:tc>
      </w:tr>
    </w:tbl>
    <w:p w14:paraId="4D0BFD42" w14:textId="405577D2" w:rsidR="00E12A64" w:rsidRDefault="00E12A64" w:rsidP="00023F0E">
      <w:pPr>
        <w:spacing w:line="360" w:lineRule="auto"/>
        <w:ind w:firstLineChars="900" w:firstLine="3240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入围奖（</w:t>
      </w:r>
      <w:r w:rsidR="00023F0E">
        <w:rPr>
          <w:rFonts w:ascii="方正小标宋简体" w:eastAsia="方正小标宋简体" w:hAnsi="仿宋" w:hint="eastAsia"/>
          <w:sz w:val="36"/>
          <w:szCs w:val="36"/>
        </w:rPr>
        <w:t>17</w:t>
      </w:r>
      <w:r>
        <w:rPr>
          <w:rFonts w:ascii="方正小标宋简体" w:eastAsia="方正小标宋简体" w:hAnsi="仿宋" w:hint="eastAsia"/>
          <w:sz w:val="36"/>
          <w:szCs w:val="36"/>
        </w:rPr>
        <w:t>项）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710"/>
        <w:gridCol w:w="2268"/>
        <w:gridCol w:w="1984"/>
        <w:gridCol w:w="1843"/>
        <w:gridCol w:w="1276"/>
        <w:gridCol w:w="1417"/>
      </w:tblGrid>
      <w:tr w:rsidR="00023F0E" w:rsidRPr="00EF4FC5" w14:paraId="44A3DB44" w14:textId="77777777" w:rsidTr="00023F0E">
        <w:trPr>
          <w:cantSplit/>
          <w:trHeight w:val="390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02F8029C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7F88DCC1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4089E043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046D3665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6CCC822D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 w:themeFill="background2"/>
            <w:vAlign w:val="center"/>
            <w:hideMark/>
          </w:tcPr>
          <w:p w14:paraId="7CAAEF1B" w14:textId="77777777" w:rsidR="00023F0E" w:rsidRPr="00EF4FC5" w:rsidRDefault="00023F0E" w:rsidP="00023F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EF4FC5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设区市</w:t>
            </w:r>
          </w:p>
        </w:tc>
      </w:tr>
      <w:tr w:rsidR="00023F0E" w:rsidRPr="00023F0E" w14:paraId="38481361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8E4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30E9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关于天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一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湖水污染程度调查及治理建议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AE69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承籽铭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D4E6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江苏省天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964F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蒋建明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3BA8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无锡市</w:t>
            </w:r>
          </w:p>
        </w:tc>
      </w:tr>
      <w:tr w:rsidR="00023F0E" w:rsidRPr="00023F0E" w14:paraId="47FAB499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428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6001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无锡太湖蓝藻治理考察及调查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B39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乔敏慧、倪舒燕、孙菲阳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AA98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无锡市第一女子中学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DCC1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王荐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2D3F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无锡市</w:t>
            </w:r>
          </w:p>
        </w:tc>
      </w:tr>
      <w:tr w:rsidR="00023F0E" w:rsidRPr="00023F0E" w14:paraId="3AE7C5D5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33C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916C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基于</w:t>
            </w:r>
            <w:proofErr w:type="spellStart"/>
            <w:r w:rsidRPr="00023F0E">
              <w:rPr>
                <w:rFonts w:ascii="宋体" w:hAnsi="宋体" w:cs="宋体" w:hint="eastAsia"/>
                <w:kern w:val="0"/>
                <w:sz w:val="24"/>
              </w:rPr>
              <w:t>opencv</w:t>
            </w:r>
            <w:proofErr w:type="spellEnd"/>
            <w:r w:rsidRPr="00023F0E">
              <w:rPr>
                <w:rFonts w:ascii="宋体" w:hAnsi="宋体" w:cs="宋体" w:hint="eastAsia"/>
                <w:kern w:val="0"/>
                <w:sz w:val="24"/>
              </w:rPr>
              <w:t>图像识别测量标靶倾斜的研究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EB49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果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昕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泽、张婧睿、李贞成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24B29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常州市北郊高级中学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42F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蔡国、曹元、孔繁鹏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85DE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常州市</w:t>
            </w:r>
          </w:p>
        </w:tc>
      </w:tr>
      <w:tr w:rsidR="00023F0E" w:rsidRPr="00023F0E" w14:paraId="3D5BCEF7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3E77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3D0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一种残疾宠物狗肢体助力装置的设计制作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7782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袁凡昀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45A6A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常州市北郊高级中学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D8A72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蔡国、诸炼、季正华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518F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常州市</w:t>
            </w:r>
          </w:p>
        </w:tc>
      </w:tr>
      <w:tr w:rsidR="00023F0E" w:rsidRPr="00023F0E" w14:paraId="680A23EE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B0B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7EA1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基于HoloLens增强现实与图像处理的无障碍沟通平台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59CA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李泽昊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E5C0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常州市第一中学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AED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陆钟兴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93B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常州市</w:t>
            </w:r>
          </w:p>
        </w:tc>
      </w:tr>
      <w:tr w:rsidR="00023F0E" w:rsidRPr="00023F0E" w14:paraId="53780C59" w14:textId="77777777" w:rsidTr="00023F0E">
        <w:trPr>
          <w:cantSplit/>
          <w:trHeight w:val="13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47B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9F52C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智慧校园智能化球类借还检测系统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9F2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宋晨曦、乔牧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A8DD6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常州市第一中学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3AB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陆钟兴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33C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常州市</w:t>
            </w:r>
          </w:p>
        </w:tc>
      </w:tr>
      <w:tr w:rsidR="00023F0E" w:rsidRPr="00023F0E" w14:paraId="0454254B" w14:textId="77777777" w:rsidTr="00023F0E">
        <w:trPr>
          <w:cantSplit/>
          <w:trHeight w:val="14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9A1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ED99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运行于旋翼无人机上机载计算机中的定点抗风并行算法研究与实现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0716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杨赞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E9E3F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CD1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王炜程、施莉芳、王斌瑜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F1061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苏州市</w:t>
            </w:r>
          </w:p>
        </w:tc>
      </w:tr>
      <w:tr w:rsidR="00023F0E" w:rsidRPr="00023F0E" w14:paraId="7B574044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6FB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4FB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一种多功能尺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C35A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秦朗、周鲍天皓、李玥凝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4222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江苏省震泽中学、江苏省震泽中学、苏州湾外国语学校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9D7B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张淑萍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28C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苏州市</w:t>
            </w:r>
          </w:p>
        </w:tc>
      </w:tr>
      <w:tr w:rsidR="00023F0E" w:rsidRPr="00023F0E" w14:paraId="64195FD0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97912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97DB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牛顿色散实验分析研究装置（勘误）（溯源）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911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潘则成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7D63B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吴江中学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8752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张友华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E5897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苏州市</w:t>
            </w:r>
          </w:p>
        </w:tc>
      </w:tr>
      <w:tr w:rsidR="00023F0E" w:rsidRPr="00023F0E" w14:paraId="62030B20" w14:textId="77777777" w:rsidTr="00023F0E">
        <w:trPr>
          <w:cantSplit/>
          <w:trHeight w:val="14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88ED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C82F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分布式太阳能电站安全监控系统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E95F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FF0000"/>
                <w:kern w:val="0"/>
                <w:sz w:val="24"/>
              </w:rPr>
              <w:t>高</w:t>
            </w:r>
            <w:proofErr w:type="gramStart"/>
            <w:r w:rsidRPr="00023F0E">
              <w:rPr>
                <w:rFonts w:ascii="宋体" w:hAnsi="宋体" w:cs="宋体" w:hint="eastAsia"/>
                <w:color w:val="FF0000"/>
                <w:kern w:val="0"/>
                <w:sz w:val="24"/>
              </w:rPr>
              <w:t>粲</w:t>
            </w:r>
            <w:proofErr w:type="gramEnd"/>
            <w:r w:rsidRPr="00023F0E">
              <w:rPr>
                <w:rFonts w:ascii="宋体" w:hAnsi="宋体" w:cs="宋体" w:hint="eastAsia"/>
                <w:color w:val="FF0000"/>
                <w:kern w:val="0"/>
                <w:sz w:val="24"/>
              </w:rPr>
              <w:t>（缺席）</w:t>
            </w:r>
            <w:r w:rsidRPr="00023F0E">
              <w:rPr>
                <w:rFonts w:ascii="宋体" w:hAnsi="宋体" w:cs="宋体" w:hint="eastAsia"/>
                <w:kern w:val="0"/>
                <w:sz w:val="24"/>
              </w:rPr>
              <w:t>、管语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曈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8F07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江苏省南通中学、江苏省南通第一中学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7FF6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李维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B4D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南通市</w:t>
            </w:r>
          </w:p>
        </w:tc>
      </w:tr>
      <w:tr w:rsidR="00023F0E" w:rsidRPr="00023F0E" w14:paraId="2BBFBA5C" w14:textId="77777777" w:rsidTr="00023F0E">
        <w:trPr>
          <w:cantSplit/>
          <w:trHeight w:val="130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B51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65E30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一种家用型便携式起重及搬运装置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5D0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张琦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、唐于宸、黄语婷、陈冠行、宋可欣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5F704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南通市天星湖中学、南通大学附属中学、江苏省南通第一中学、江苏省如东高级中学、江苏省南通中学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18A4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徐殷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0A4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南通市</w:t>
            </w:r>
          </w:p>
        </w:tc>
      </w:tr>
      <w:tr w:rsidR="00023F0E" w:rsidRPr="00023F0E" w14:paraId="351450A4" w14:textId="77777777" w:rsidTr="00023F0E">
        <w:trPr>
          <w:cantSplit/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3076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254B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家用浴缸的恒温设计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85CA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严缪恺、姜尚希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50AD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江苏省南通中学、苏州科技城外国语高级中学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1BB9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李馣、贾平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5E6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南通市、苏州市</w:t>
            </w:r>
          </w:p>
        </w:tc>
      </w:tr>
      <w:tr w:rsidR="00023F0E" w:rsidRPr="00023F0E" w14:paraId="5F0D8483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83A2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D8CF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智能电池回收垃圾桶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E59D0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王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浩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宇、李奕晓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4785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江苏省赣榆高级中学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93A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李家磊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A564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连云港市</w:t>
            </w:r>
          </w:p>
        </w:tc>
      </w:tr>
      <w:tr w:rsidR="00023F0E" w:rsidRPr="00023F0E" w14:paraId="6E0C8688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8CC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6DEF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老人助餐点用的无人餐厅智能系统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6561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单瑾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甄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、王斯嘉、顾柏菲、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盈宇月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、朱浩然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283C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淮阴师范学院附属中学、淮阴师范学院附属中学、淮阴师范学院附属中学、淮阴师范学院附属中学、江苏省清江中学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5227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周南、唐士海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F592A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淮安市</w:t>
            </w:r>
          </w:p>
        </w:tc>
      </w:tr>
      <w:tr w:rsidR="00023F0E" w:rsidRPr="00023F0E" w14:paraId="7AF1C0EE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0D48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4895B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电动自行车即时测速及5G数据记录传输的应用系统研究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27D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袁煜程、罗立坤、</w:t>
            </w:r>
            <w:r w:rsidRPr="00023F0E">
              <w:rPr>
                <w:rFonts w:ascii="宋体" w:hAnsi="宋体" w:cs="宋体" w:hint="eastAsia"/>
                <w:color w:val="FF0000"/>
                <w:kern w:val="0"/>
                <w:sz w:val="24"/>
              </w:rPr>
              <w:t>卢思奇（缺席）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933B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江苏省镇江中学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7268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孙勇、赵一刚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2E9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镇江市</w:t>
            </w:r>
          </w:p>
        </w:tc>
      </w:tr>
      <w:tr w:rsidR="00023F0E" w:rsidRPr="00023F0E" w14:paraId="62E7940E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5563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F723B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技术赋能下的中国传统文化传播应用研究——便携式皮影展示台（红色宝典系列）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3545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王馨尔、钱锦浩、范宏锐、毛彦淇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915F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泰州市第二中学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ECB7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李强、丁红美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4DE0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泰州市</w:t>
            </w:r>
          </w:p>
        </w:tc>
      </w:tr>
      <w:tr w:rsidR="00023F0E" w:rsidRPr="00023F0E" w14:paraId="4BA5F3D8" w14:textId="77777777" w:rsidTr="00023F0E">
        <w:trPr>
          <w:cantSplit/>
          <w:trHeight w:val="79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7B62C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B510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阳光跟踪机器人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030E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周彦洵、毕以轩、薛梓昕、</w:t>
            </w:r>
            <w:proofErr w:type="gramStart"/>
            <w:r w:rsidRPr="00023F0E">
              <w:rPr>
                <w:rFonts w:ascii="宋体" w:hAnsi="宋体" w:cs="宋体" w:hint="eastAsia"/>
                <w:kern w:val="0"/>
                <w:sz w:val="24"/>
              </w:rPr>
              <w:t>姚</w:t>
            </w:r>
            <w:proofErr w:type="gramEnd"/>
            <w:r w:rsidRPr="00023F0E">
              <w:rPr>
                <w:rFonts w:ascii="宋体" w:hAnsi="宋体" w:cs="宋体" w:hint="eastAsia"/>
                <w:kern w:val="0"/>
                <w:sz w:val="24"/>
              </w:rPr>
              <w:t>玉成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D434" w14:textId="77777777" w:rsidR="00023F0E" w:rsidRPr="00023F0E" w:rsidRDefault="00023F0E" w:rsidP="00023F0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23F0E">
              <w:rPr>
                <w:rFonts w:ascii="宋体" w:hAnsi="宋体" w:cs="宋体" w:hint="eastAsia"/>
                <w:kern w:val="0"/>
                <w:sz w:val="22"/>
                <w:szCs w:val="22"/>
              </w:rPr>
              <w:t>泰州市第二中学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977F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钱晨、许薇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BD5B" w14:textId="77777777" w:rsidR="00023F0E" w:rsidRPr="00023F0E" w:rsidRDefault="00023F0E" w:rsidP="00023F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3F0E">
              <w:rPr>
                <w:rFonts w:ascii="宋体" w:hAnsi="宋体" w:cs="宋体" w:hint="eastAsia"/>
                <w:kern w:val="0"/>
                <w:sz w:val="24"/>
              </w:rPr>
              <w:t>泰州市</w:t>
            </w:r>
          </w:p>
        </w:tc>
      </w:tr>
    </w:tbl>
    <w:p w14:paraId="0F15C97D" w14:textId="77777777" w:rsidR="00023F0E" w:rsidRPr="002F1627" w:rsidRDefault="00023F0E" w:rsidP="002F1627">
      <w:pPr>
        <w:spacing w:line="360" w:lineRule="auto"/>
        <w:jc w:val="center"/>
        <w:rPr>
          <w:rFonts w:ascii="方正小标宋简体" w:eastAsia="方正小标宋简体" w:hAnsi="仿宋"/>
          <w:sz w:val="36"/>
          <w:szCs w:val="36"/>
        </w:rPr>
      </w:pPr>
    </w:p>
    <w:sectPr w:rsidR="00023F0E" w:rsidRPr="002F1627" w:rsidSect="00023F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7671" w14:textId="77777777" w:rsidR="001C084B" w:rsidRDefault="001C084B">
      <w:r>
        <w:separator/>
      </w:r>
    </w:p>
  </w:endnote>
  <w:endnote w:type="continuationSeparator" w:id="0">
    <w:p w14:paraId="05CE0C42" w14:textId="77777777" w:rsidR="001C084B" w:rsidRDefault="001C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89955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3A594D70" w14:textId="77777777" w:rsidR="00AB657C" w:rsidRPr="006A77C6" w:rsidRDefault="00000000">
        <w:pPr>
          <w:pStyle w:val="a3"/>
          <w:jc w:val="center"/>
          <w:rPr>
            <w:sz w:val="28"/>
            <w:szCs w:val="28"/>
          </w:rPr>
        </w:pPr>
        <w:r w:rsidRPr="006A77C6">
          <w:rPr>
            <w:sz w:val="28"/>
            <w:szCs w:val="28"/>
          </w:rPr>
          <w:fldChar w:fldCharType="begin"/>
        </w:r>
        <w:r w:rsidRPr="006A77C6">
          <w:rPr>
            <w:sz w:val="28"/>
            <w:szCs w:val="28"/>
          </w:rPr>
          <w:instrText>PAGE   \* MERGEFORMAT</w:instrText>
        </w:r>
        <w:r w:rsidRPr="006A77C6">
          <w:rPr>
            <w:sz w:val="28"/>
            <w:szCs w:val="28"/>
          </w:rPr>
          <w:fldChar w:fldCharType="separate"/>
        </w:r>
        <w:r w:rsidRPr="006A77C6">
          <w:rPr>
            <w:sz w:val="28"/>
            <w:szCs w:val="28"/>
            <w:lang w:val="zh-CN"/>
          </w:rPr>
          <w:t>2</w:t>
        </w:r>
        <w:r w:rsidRPr="006A77C6">
          <w:rPr>
            <w:sz w:val="28"/>
            <w:szCs w:val="28"/>
          </w:rPr>
          <w:fldChar w:fldCharType="end"/>
        </w:r>
      </w:p>
    </w:sdtContent>
  </w:sdt>
  <w:p w14:paraId="0EFC8B1F" w14:textId="77777777" w:rsidR="00AB657C" w:rsidRDefault="00AB65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3B50" w14:textId="77777777" w:rsidR="001C084B" w:rsidRDefault="001C084B">
      <w:r>
        <w:separator/>
      </w:r>
    </w:p>
  </w:footnote>
  <w:footnote w:type="continuationSeparator" w:id="0">
    <w:p w14:paraId="23557E94" w14:textId="77777777" w:rsidR="001C084B" w:rsidRDefault="001C0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9514A"/>
    <w:multiLevelType w:val="hybridMultilevel"/>
    <w:tmpl w:val="FB4E9190"/>
    <w:lvl w:ilvl="0" w:tplc="093468E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187014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C9"/>
    <w:rsid w:val="00015935"/>
    <w:rsid w:val="00023F0E"/>
    <w:rsid w:val="00026E86"/>
    <w:rsid w:val="000369C1"/>
    <w:rsid w:val="0011492F"/>
    <w:rsid w:val="00134044"/>
    <w:rsid w:val="00165933"/>
    <w:rsid w:val="001929EE"/>
    <w:rsid w:val="001C084B"/>
    <w:rsid w:val="001C413F"/>
    <w:rsid w:val="001C6038"/>
    <w:rsid w:val="0020001B"/>
    <w:rsid w:val="00273B69"/>
    <w:rsid w:val="00277913"/>
    <w:rsid w:val="00277D49"/>
    <w:rsid w:val="002C3290"/>
    <w:rsid w:val="002F1627"/>
    <w:rsid w:val="00325986"/>
    <w:rsid w:val="00392F1A"/>
    <w:rsid w:val="003E3A25"/>
    <w:rsid w:val="004123DB"/>
    <w:rsid w:val="00490E29"/>
    <w:rsid w:val="004C0B7A"/>
    <w:rsid w:val="00514345"/>
    <w:rsid w:val="006B49E6"/>
    <w:rsid w:val="006E3E22"/>
    <w:rsid w:val="006E47F5"/>
    <w:rsid w:val="00720C38"/>
    <w:rsid w:val="007669B1"/>
    <w:rsid w:val="00804370"/>
    <w:rsid w:val="00854BA8"/>
    <w:rsid w:val="00872FF3"/>
    <w:rsid w:val="008A0649"/>
    <w:rsid w:val="008C5940"/>
    <w:rsid w:val="008E2F72"/>
    <w:rsid w:val="00914263"/>
    <w:rsid w:val="009255E3"/>
    <w:rsid w:val="00997C56"/>
    <w:rsid w:val="009E1EAA"/>
    <w:rsid w:val="00A12140"/>
    <w:rsid w:val="00A14FE1"/>
    <w:rsid w:val="00A56673"/>
    <w:rsid w:val="00A6533E"/>
    <w:rsid w:val="00A92D45"/>
    <w:rsid w:val="00AA6266"/>
    <w:rsid w:val="00AB657C"/>
    <w:rsid w:val="00B37A5E"/>
    <w:rsid w:val="00B543E3"/>
    <w:rsid w:val="00B82FCF"/>
    <w:rsid w:val="00BA28CF"/>
    <w:rsid w:val="00BB284F"/>
    <w:rsid w:val="00C05738"/>
    <w:rsid w:val="00C46F7A"/>
    <w:rsid w:val="00C71B58"/>
    <w:rsid w:val="00CE1224"/>
    <w:rsid w:val="00D21F42"/>
    <w:rsid w:val="00D61740"/>
    <w:rsid w:val="00DA728F"/>
    <w:rsid w:val="00DF133E"/>
    <w:rsid w:val="00E12A64"/>
    <w:rsid w:val="00E23F4B"/>
    <w:rsid w:val="00E670ED"/>
    <w:rsid w:val="00E81B7D"/>
    <w:rsid w:val="00E86C73"/>
    <w:rsid w:val="00EF4FC5"/>
    <w:rsid w:val="00F56F3F"/>
    <w:rsid w:val="00F874C9"/>
    <w:rsid w:val="00F8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AFBC5"/>
  <w15:chartTrackingRefBased/>
  <w15:docId w15:val="{85269400-88A8-4E0D-BE82-FDBEA030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4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874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874C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874C9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21F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semiHidden/>
    <w:unhideWhenUsed/>
    <w:rsid w:val="00D21F42"/>
    <w:rPr>
      <w:color w:val="0000FF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D6174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D61740"/>
    <w:rPr>
      <w:rFonts w:ascii="Times New Roman" w:eastAsia="宋体" w:hAnsi="Times New Roman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914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9142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Ling</dc:creator>
  <cp:keywords/>
  <dc:description/>
  <cp:lastModifiedBy>瑞琪 刘</cp:lastModifiedBy>
  <cp:revision>3</cp:revision>
  <cp:lastPrinted>2022-07-20T02:09:00Z</cp:lastPrinted>
  <dcterms:created xsi:type="dcterms:W3CDTF">2023-08-15T01:46:00Z</dcterms:created>
  <dcterms:modified xsi:type="dcterms:W3CDTF">2023-08-15T01:47:00Z</dcterms:modified>
</cp:coreProperties>
</file>